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ECFF" w14:textId="77777777" w:rsidR="005A3CF7" w:rsidRDefault="00CE7542">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p>
    <w:p w14:paraId="7F22CB93" w14:textId="77777777" w:rsidR="005A3CF7" w:rsidRDefault="005A3CF7">
      <w:pPr>
        <w:bidi/>
        <w:spacing w:before="240"/>
        <w:jc w:val="both"/>
        <w:rPr>
          <w:rFonts w:ascii="Times New Roman" w:eastAsia="Times New Roman" w:hAnsi="Times New Roman" w:cs="Times New Roman"/>
          <w:b/>
          <w:color w:val="1F4E79"/>
          <w:sz w:val="32"/>
          <w:szCs w:val="32"/>
        </w:rPr>
      </w:pPr>
    </w:p>
    <w:p w14:paraId="74E8B78B" w14:textId="77777777" w:rsidR="005A3CF7" w:rsidRDefault="00CE7542">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5A3CF7" w14:paraId="1A9A875E" w14:textId="77777777">
        <w:trPr>
          <w:trHeight w:val="794"/>
        </w:trPr>
        <w:tc>
          <w:tcPr>
            <w:tcW w:w="9720" w:type="dxa"/>
            <w:tcBorders>
              <w:top w:val="single" w:sz="4" w:space="0" w:color="000000"/>
              <w:left w:val="single" w:sz="4" w:space="0" w:color="000000"/>
              <w:bottom w:val="single" w:sz="4" w:space="0" w:color="000000"/>
              <w:right w:val="single" w:sz="4" w:space="0" w:color="000000"/>
            </w:tcBorders>
          </w:tcPr>
          <w:p w14:paraId="1ED63421" w14:textId="77777777" w:rsidR="005A3CF7" w:rsidRDefault="00CE7542">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547EF86" w14:textId="77777777" w:rsidR="005A3CF7" w:rsidRDefault="005A3CF7">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5A3CF7" w14:paraId="5E95DB84"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23BCC15F" w14:textId="77777777" w:rsidR="005A3CF7" w:rsidRDefault="00CE7542">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Cambria"/>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14:paraId="1B531D40" w14:textId="7DDDE31A" w:rsidR="005A3CF7" w:rsidRPr="00B630A2" w:rsidRDefault="00B630A2">
            <w:pPr>
              <w:bidi/>
              <w:spacing w:after="0" w:line="240" w:lineRule="auto"/>
              <w:jc w:val="both"/>
              <w:rPr>
                <w:rFonts w:ascii="Cambria" w:eastAsia="Cambria" w:hAnsi="Cambria" w:cs="Times New Roman"/>
                <w:color w:val="D9D9D9"/>
                <w:sz w:val="28"/>
                <w:szCs w:val="28"/>
              </w:rPr>
            </w:pPr>
            <w:r>
              <w:rPr>
                <w:rFonts w:ascii="Cambria" w:eastAsia="Cambria" w:hAnsi="Cambria" w:cs="Times New Roman" w:hint="cs"/>
                <w:color w:val="D9D9D9"/>
                <w:sz w:val="28"/>
                <w:szCs w:val="28"/>
                <w:rtl/>
              </w:rPr>
              <w:t>جامعة وارث الأنبياء ع</w:t>
            </w:r>
          </w:p>
        </w:tc>
      </w:tr>
      <w:tr w:rsidR="005A3CF7" w14:paraId="4DD24352"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36134ACB"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14:paraId="1D29208B" w14:textId="4C90679F" w:rsidR="005A3CF7" w:rsidRPr="00B630A2" w:rsidRDefault="00CE7542">
            <w:pPr>
              <w:bidi/>
              <w:spacing w:after="0" w:line="240" w:lineRule="auto"/>
              <w:jc w:val="both"/>
              <w:rPr>
                <w:rFonts w:ascii="Cambria" w:eastAsia="Cambria" w:hAnsi="Cambria" w:cs="Times New Roman"/>
                <w:color w:val="000000"/>
                <w:sz w:val="28"/>
                <w:szCs w:val="28"/>
              </w:rPr>
            </w:pPr>
            <w:r>
              <w:rPr>
                <w:rFonts w:ascii="Cambria" w:eastAsia="Cambria" w:hAnsi="Cambria" w:cs="Cambria"/>
                <w:color w:val="000000"/>
                <w:sz w:val="28"/>
                <w:szCs w:val="28"/>
              </w:rPr>
              <w:t xml:space="preserve"> </w:t>
            </w:r>
            <w:r w:rsidR="00B630A2">
              <w:rPr>
                <w:rFonts w:ascii="Cambria" w:eastAsia="Cambria" w:hAnsi="Cambria" w:cs="Times New Roman" w:hint="cs"/>
                <w:color w:val="000000"/>
                <w:sz w:val="28"/>
                <w:szCs w:val="28"/>
                <w:rtl/>
              </w:rPr>
              <w:t>كلية القانون</w:t>
            </w:r>
          </w:p>
        </w:tc>
      </w:tr>
      <w:tr w:rsidR="005A3CF7" w14:paraId="5C8BE579"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166D7DEE"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14:paraId="0184BE79" w14:textId="13B48AE0"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اللغة الانكليزية</w:t>
            </w:r>
          </w:p>
        </w:tc>
      </w:tr>
      <w:tr w:rsidR="005A3CF7" w14:paraId="347E0427"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DEF31AA"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14:paraId="5C5142D6" w14:textId="7764CE14"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اسبوعي</w:t>
            </w:r>
          </w:p>
        </w:tc>
      </w:tr>
      <w:tr w:rsidR="005A3CF7" w14:paraId="2F6DF23E"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61722209"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14:paraId="72909340" w14:textId="5C5C76CD"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فصلي</w:t>
            </w:r>
          </w:p>
        </w:tc>
      </w:tr>
      <w:tr w:rsidR="005A3CF7" w14:paraId="4222C2D1"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27F2EEE5" w14:textId="77777777" w:rsidR="005A3CF7" w:rsidRDefault="00CE7542">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14:paraId="2DC38DC6" w14:textId="0D14D9FF" w:rsidR="005A3CF7" w:rsidRPr="00B630A2" w:rsidRDefault="00B630A2">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ساعة واحدة</w:t>
            </w:r>
          </w:p>
        </w:tc>
      </w:tr>
      <w:tr w:rsidR="005A3CF7" w14:paraId="705CC865"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4A989641" w14:textId="77777777" w:rsidR="005A3CF7" w:rsidRDefault="00CE7542">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14:paraId="5AC91CA5" w14:textId="0A379324" w:rsidR="005A3CF7" w:rsidRDefault="00B630A2">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15/4/2024</w:t>
            </w:r>
          </w:p>
        </w:tc>
      </w:tr>
      <w:tr w:rsidR="005A3CF7" w14:paraId="10175A69" w14:textId="77777777">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280BE75" w14:textId="11148D32" w:rsidR="005A3CF7" w:rsidRDefault="00CE7542">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أهداف المقرر</w:t>
            </w:r>
            <w:r w:rsidR="00B630A2">
              <w:rPr>
                <w:rFonts w:ascii="Cambria" w:eastAsia="Cambria" w:hAnsi="Cambria" w:cs="Cambria" w:hint="cs"/>
                <w:color w:val="000000"/>
                <w:sz w:val="28"/>
                <w:szCs w:val="28"/>
                <w:rtl/>
              </w:rPr>
              <w:t xml:space="preserve"> </w:t>
            </w:r>
          </w:p>
        </w:tc>
      </w:tr>
      <w:tr w:rsidR="005A3CF7" w14:paraId="32BD824E" w14:textId="77777777">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6AF421B1" w14:textId="27EE790A"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التعرف على المصطلحات الأكثر شيوعا في اللغة الإنكليزية والمرتبطة بالجانب القانوني</w:t>
            </w:r>
          </w:p>
        </w:tc>
      </w:tr>
      <w:tr w:rsidR="005A3CF7" w14:paraId="54924BC7" w14:textId="77777777">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2B3CBFAE" w14:textId="14FF2812"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التعرف على مفهوم القانون الدستوري والقانوني الإداري والعلاقة بينهما</w:t>
            </w:r>
          </w:p>
        </w:tc>
      </w:tr>
      <w:tr w:rsidR="005A3CF7" w14:paraId="2ED46C50" w14:textId="77777777">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0B71FBC5" w14:textId="637F2B5F" w:rsidR="005A3CF7" w:rsidRPr="00B630A2" w:rsidRDefault="00B630A2">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التعرف على تاريخ القانون في العراق</w:t>
            </w:r>
          </w:p>
        </w:tc>
      </w:tr>
      <w:tr w:rsidR="005A3CF7" w14:paraId="504CF047" w14:textId="77777777">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264C184C" w14:textId="77777777" w:rsidR="005A3CF7" w:rsidRPr="001D0711" w:rsidRDefault="005A3CF7" w:rsidP="001D0711">
            <w:pPr>
              <w:bidi/>
              <w:spacing w:after="0" w:line="240" w:lineRule="auto"/>
              <w:jc w:val="both"/>
              <w:rPr>
                <w:rFonts w:ascii="Cambria" w:eastAsia="Cambria" w:hAnsi="Cambria" w:cstheme="minorBidi"/>
                <w:color w:val="000000"/>
                <w:sz w:val="28"/>
                <w:szCs w:val="28"/>
                <w:rtl/>
              </w:rPr>
            </w:pPr>
            <w:bookmarkStart w:id="0" w:name="_gjdgxs" w:colFirst="0" w:colLast="0"/>
            <w:bookmarkEnd w:id="0"/>
          </w:p>
        </w:tc>
      </w:tr>
      <w:tr w:rsidR="005A3CF7" w14:paraId="5A49A0B6" w14:textId="77777777">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2AAB760"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06EBA5D3" w14:textId="77777777">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55A740DB" w14:textId="77777777" w:rsidR="005A3CF7" w:rsidRDefault="005A3CF7">
            <w:pPr>
              <w:bidi/>
              <w:spacing w:after="0" w:line="240" w:lineRule="auto"/>
              <w:ind w:left="360"/>
              <w:jc w:val="both"/>
              <w:rPr>
                <w:rFonts w:ascii="Cambria" w:eastAsia="Cambria" w:hAnsi="Cambria" w:cs="Cambria"/>
                <w:color w:val="000000"/>
                <w:sz w:val="28"/>
                <w:szCs w:val="28"/>
              </w:rPr>
            </w:pPr>
          </w:p>
          <w:p w14:paraId="0C6FEA21" w14:textId="77777777" w:rsidR="005A3CF7" w:rsidRDefault="005A3CF7">
            <w:pPr>
              <w:bidi/>
              <w:spacing w:after="0" w:line="240" w:lineRule="auto"/>
              <w:ind w:left="360"/>
              <w:jc w:val="both"/>
              <w:rPr>
                <w:rFonts w:ascii="Cambria" w:eastAsia="Cambria" w:hAnsi="Cambria" w:cs="Cambria"/>
                <w:color w:val="000000"/>
                <w:sz w:val="28"/>
                <w:szCs w:val="28"/>
              </w:rPr>
            </w:pPr>
          </w:p>
          <w:p w14:paraId="3C759BED" w14:textId="77777777" w:rsidR="005A3CF7" w:rsidRDefault="005A3CF7">
            <w:pPr>
              <w:bidi/>
              <w:spacing w:after="0" w:line="240" w:lineRule="auto"/>
              <w:jc w:val="both"/>
              <w:rPr>
                <w:rFonts w:ascii="Cambria" w:eastAsia="Cambria" w:hAnsi="Cambria" w:cs="Cambria"/>
                <w:color w:val="000000"/>
                <w:sz w:val="28"/>
                <w:szCs w:val="28"/>
              </w:rPr>
            </w:pPr>
          </w:p>
        </w:tc>
      </w:tr>
    </w:tbl>
    <w:p w14:paraId="19453126" w14:textId="77777777" w:rsidR="005A3CF7" w:rsidRDefault="005A3CF7">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3CF7" w14:paraId="28615907" w14:textId="7777777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14:paraId="0E7B39B4" w14:textId="7199CFE1" w:rsidR="005A3CF7" w:rsidRDefault="005A3CF7">
            <w:pPr>
              <w:numPr>
                <w:ilvl w:val="0"/>
                <w:numId w:val="1"/>
              </w:numPr>
              <w:tabs>
                <w:tab w:val="left" w:pos="507"/>
              </w:tabs>
              <w:bidi/>
              <w:spacing w:after="0" w:line="240" w:lineRule="auto"/>
              <w:jc w:val="both"/>
              <w:rPr>
                <w:rFonts w:ascii="Cambria" w:eastAsia="Cambria" w:hAnsi="Cambria" w:cs="Cambria"/>
                <w:color w:val="000000"/>
                <w:sz w:val="28"/>
                <w:szCs w:val="28"/>
              </w:rPr>
            </w:pPr>
          </w:p>
        </w:tc>
      </w:tr>
      <w:tr w:rsidR="005A3CF7" w14:paraId="387A63A3" w14:textId="7777777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14:paraId="39A12295" w14:textId="77777777" w:rsidR="005A3CF7" w:rsidRDefault="00CE7542">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أ- الاهداف المعرفية </w:t>
            </w:r>
          </w:p>
          <w:p w14:paraId="75B87B14" w14:textId="3443AB0D"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أ1-</w:t>
            </w:r>
            <w:r w:rsidR="00B630A2">
              <w:rPr>
                <w:rFonts w:ascii="Cambria" w:eastAsia="Cambria" w:hAnsi="Cambria" w:cs="Times New Roman" w:hint="cs"/>
                <w:color w:val="000000"/>
                <w:sz w:val="28"/>
                <w:szCs w:val="28"/>
                <w:rtl/>
              </w:rPr>
              <w:t>القدرة على تفسير القانون الدستوري والاداري</w:t>
            </w:r>
          </w:p>
          <w:p w14:paraId="41569D03" w14:textId="2A0ABB08" w:rsidR="005A3CF7" w:rsidRPr="00B630A2"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أ2-</w:t>
            </w:r>
            <w:r w:rsidR="00B630A2">
              <w:rPr>
                <w:rFonts w:ascii="Cambria" w:eastAsia="Cambria" w:hAnsi="Cambria" w:cs="Cambria" w:hint="cs"/>
                <w:color w:val="000000"/>
                <w:sz w:val="28"/>
                <w:szCs w:val="28"/>
                <w:rtl/>
              </w:rPr>
              <w:t xml:space="preserve"> </w:t>
            </w:r>
            <w:r w:rsidR="00B630A2">
              <w:rPr>
                <w:rFonts w:ascii="Cambria" w:eastAsia="Cambria" w:hAnsi="Cambria" w:cs="Times New Roman" w:hint="cs"/>
                <w:color w:val="000000"/>
                <w:sz w:val="28"/>
                <w:szCs w:val="28"/>
                <w:rtl/>
              </w:rPr>
              <w:t>تهيئة الطالب للحديث عن تاريخ القانون في العراق</w:t>
            </w:r>
          </w:p>
          <w:p w14:paraId="217FA219" w14:textId="6430C04F" w:rsidR="005A3CF7" w:rsidRPr="005432FF" w:rsidRDefault="00CE7542" w:rsidP="005432FF">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 xml:space="preserve">أ3- </w:t>
            </w:r>
            <w:r w:rsidR="00B630A2">
              <w:rPr>
                <w:rFonts w:ascii="Cambria" w:eastAsia="Cambria" w:hAnsi="Cambria" w:cs="Times New Roman" w:hint="cs"/>
                <w:color w:val="000000"/>
                <w:sz w:val="28"/>
                <w:szCs w:val="28"/>
                <w:rtl/>
              </w:rPr>
              <w:t>توسعة افق الطالب بالجانب القانوني وباللغة الانكليزية</w:t>
            </w:r>
            <w:r>
              <w:rPr>
                <w:rFonts w:ascii="Cambria" w:eastAsia="Cambria" w:hAnsi="Cambria" w:cs="Cambria"/>
                <w:color w:val="000000"/>
                <w:sz w:val="28"/>
                <w:szCs w:val="28"/>
                <w:rtl/>
              </w:rPr>
              <w:t xml:space="preserve"> </w:t>
            </w:r>
          </w:p>
        </w:tc>
      </w:tr>
      <w:tr w:rsidR="005A3CF7" w14:paraId="5D3AE1C8" w14:textId="7777777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14:paraId="4A4D33CA"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ب </w:t>
            </w:r>
            <w:proofErr w:type="gramStart"/>
            <w:r>
              <w:rPr>
                <w:rFonts w:ascii="Cambria" w:eastAsia="Cambria" w:hAnsi="Cambria" w:cs="Cambria"/>
                <w:color w:val="000000"/>
                <w:sz w:val="28"/>
                <w:szCs w:val="28"/>
                <w:rtl/>
              </w:rPr>
              <w:t>-  الاهداف</w:t>
            </w:r>
            <w:proofErr w:type="gramEnd"/>
            <w:r>
              <w:rPr>
                <w:rFonts w:ascii="Cambria" w:eastAsia="Cambria" w:hAnsi="Cambria" w:cs="Cambria"/>
                <w:color w:val="000000"/>
                <w:sz w:val="28"/>
                <w:szCs w:val="28"/>
                <w:rtl/>
              </w:rPr>
              <w:t xml:space="preserve"> المهاراتية الخاصة بالمقرر </w:t>
            </w:r>
          </w:p>
          <w:p w14:paraId="0EC8A27B" w14:textId="73603220" w:rsidR="005A3CF7" w:rsidRPr="00B630A2" w:rsidRDefault="00CE7542">
            <w:pPr>
              <w:bidi/>
              <w:spacing w:after="0" w:line="240" w:lineRule="auto"/>
              <w:ind w:left="612"/>
              <w:jc w:val="both"/>
              <w:rPr>
                <w:rFonts w:ascii="Cambria" w:eastAsia="Cambria" w:hAnsi="Cambria" w:cs="Times New Roman"/>
                <w:color w:val="000000"/>
                <w:sz w:val="28"/>
                <w:szCs w:val="28"/>
              </w:rPr>
            </w:pPr>
            <w:proofErr w:type="gramStart"/>
            <w:r>
              <w:rPr>
                <w:rFonts w:ascii="Cambria" w:eastAsia="Cambria" w:hAnsi="Cambria" w:cs="Cambria"/>
                <w:color w:val="000000"/>
                <w:sz w:val="28"/>
                <w:szCs w:val="28"/>
                <w:rtl/>
              </w:rPr>
              <w:t>ب1</w:t>
            </w:r>
            <w:proofErr w:type="gramEnd"/>
            <w:r>
              <w:rPr>
                <w:rFonts w:ascii="Cambria" w:eastAsia="Cambria" w:hAnsi="Cambria" w:cs="Cambria"/>
                <w:color w:val="000000"/>
                <w:sz w:val="28"/>
                <w:szCs w:val="28"/>
                <w:rtl/>
              </w:rPr>
              <w:t xml:space="preserve"> -</w:t>
            </w:r>
            <w:r w:rsidR="00B630A2">
              <w:rPr>
                <w:rFonts w:ascii="Cambria" w:eastAsia="Cambria" w:hAnsi="Cambria" w:cs="Times New Roman" w:hint="cs"/>
                <w:color w:val="000000"/>
                <w:sz w:val="28"/>
                <w:szCs w:val="28"/>
                <w:rtl/>
              </w:rPr>
              <w:t>القدرة على التحدث عن تطور القانون في العراق</w:t>
            </w:r>
          </w:p>
          <w:p w14:paraId="420DF0D8" w14:textId="36154E2A" w:rsidR="005A3CF7" w:rsidRPr="00B630A2" w:rsidRDefault="00CE7542">
            <w:pPr>
              <w:bidi/>
              <w:spacing w:after="0" w:line="240" w:lineRule="auto"/>
              <w:ind w:left="612"/>
              <w:jc w:val="both"/>
              <w:rPr>
                <w:rFonts w:ascii="Cambria" w:eastAsia="Cambria" w:hAnsi="Cambria" w:cs="Times New Roman"/>
                <w:color w:val="000000"/>
                <w:sz w:val="28"/>
                <w:szCs w:val="28"/>
              </w:rPr>
            </w:pPr>
            <w:proofErr w:type="gramStart"/>
            <w:r>
              <w:rPr>
                <w:rFonts w:ascii="Cambria" w:eastAsia="Cambria" w:hAnsi="Cambria" w:cs="Cambria"/>
                <w:color w:val="000000"/>
                <w:sz w:val="28"/>
                <w:szCs w:val="28"/>
                <w:rtl/>
              </w:rPr>
              <w:t>ب2</w:t>
            </w:r>
            <w:proofErr w:type="gramEnd"/>
            <w:r>
              <w:rPr>
                <w:rFonts w:ascii="Cambria" w:eastAsia="Cambria" w:hAnsi="Cambria" w:cs="Cambria"/>
                <w:color w:val="000000"/>
                <w:sz w:val="28"/>
                <w:szCs w:val="28"/>
                <w:rtl/>
              </w:rPr>
              <w:t xml:space="preserve"> </w:t>
            </w:r>
            <w:r w:rsidR="00B630A2">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B630A2">
              <w:rPr>
                <w:rFonts w:ascii="Cambria" w:eastAsia="Cambria" w:hAnsi="Cambria" w:cs="Times New Roman" w:hint="cs"/>
                <w:color w:val="000000"/>
                <w:sz w:val="28"/>
                <w:szCs w:val="28"/>
                <w:rtl/>
              </w:rPr>
              <w:t>القدرة على تفسير القانون الدستوري والاداري</w:t>
            </w:r>
          </w:p>
          <w:p w14:paraId="6A085893" w14:textId="70353F32" w:rsidR="005A3CF7" w:rsidRPr="005432FF" w:rsidRDefault="00CE7542" w:rsidP="005432FF">
            <w:pPr>
              <w:bidi/>
              <w:spacing w:after="0" w:line="240" w:lineRule="auto"/>
              <w:ind w:left="612"/>
              <w:jc w:val="both"/>
              <w:rPr>
                <w:rFonts w:ascii="Cambria" w:eastAsia="Cambria" w:hAnsi="Cambria" w:cs="Times New Roman"/>
                <w:color w:val="000000"/>
                <w:sz w:val="28"/>
                <w:szCs w:val="28"/>
              </w:rPr>
            </w:pPr>
            <w:proofErr w:type="gramStart"/>
            <w:r>
              <w:rPr>
                <w:rFonts w:ascii="Cambria" w:eastAsia="Cambria" w:hAnsi="Cambria" w:cs="Cambria"/>
                <w:color w:val="000000"/>
                <w:sz w:val="28"/>
                <w:szCs w:val="28"/>
                <w:rtl/>
              </w:rPr>
              <w:t>ب3</w:t>
            </w:r>
            <w:proofErr w:type="gramEnd"/>
            <w:r>
              <w:rPr>
                <w:rFonts w:ascii="Cambria" w:eastAsia="Cambria" w:hAnsi="Cambria" w:cs="Cambria"/>
                <w:color w:val="000000"/>
                <w:sz w:val="28"/>
                <w:szCs w:val="28"/>
                <w:rtl/>
              </w:rPr>
              <w:t xml:space="preserve"> </w:t>
            </w:r>
            <w:r w:rsidR="00B630A2">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B630A2">
              <w:rPr>
                <w:rFonts w:ascii="Cambria" w:eastAsia="Cambria" w:hAnsi="Cambria" w:cs="Times New Roman" w:hint="cs"/>
                <w:color w:val="000000"/>
                <w:sz w:val="28"/>
                <w:szCs w:val="28"/>
                <w:rtl/>
              </w:rPr>
              <w:t>القدرة على التعبير باللغة الانكليزية</w:t>
            </w:r>
            <w:r>
              <w:rPr>
                <w:rFonts w:ascii="Cambria" w:eastAsia="Cambria" w:hAnsi="Cambria" w:cs="Cambria"/>
                <w:color w:val="000000"/>
                <w:sz w:val="28"/>
                <w:szCs w:val="28"/>
                <w:rtl/>
              </w:rPr>
              <w:t xml:space="preserve"> </w:t>
            </w:r>
          </w:p>
        </w:tc>
      </w:tr>
      <w:tr w:rsidR="005A3CF7" w14:paraId="62090C16" w14:textId="7777777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14:paraId="36F4A274"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5A3CF7" w14:paraId="22C922BA"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1021A0EE" w14:textId="77777777" w:rsidR="005A3CF7" w:rsidRDefault="005A3CF7">
            <w:pPr>
              <w:bidi/>
              <w:spacing w:after="0" w:line="240" w:lineRule="auto"/>
              <w:ind w:left="360"/>
              <w:jc w:val="both"/>
              <w:rPr>
                <w:rFonts w:ascii="Cambria" w:eastAsia="Cambria" w:hAnsi="Cambria" w:cs="Cambria"/>
                <w:color w:val="000000"/>
                <w:sz w:val="28"/>
                <w:szCs w:val="28"/>
              </w:rPr>
            </w:pPr>
          </w:p>
          <w:p w14:paraId="75278461" w14:textId="4CAB940D" w:rsidR="005A3CF7" w:rsidRPr="00B630A2" w:rsidRDefault="00B630A2">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 xml:space="preserve">استخدام الوسائل التعليمية مثل السبورة البيضاء والاقلام الملونة </w:t>
            </w:r>
            <w:proofErr w:type="gramStart"/>
            <w:r w:rsidR="005432FF">
              <w:rPr>
                <w:rFonts w:ascii="Cambria" w:eastAsia="Cambria" w:hAnsi="Cambria" w:cs="Times New Roman" w:hint="cs"/>
                <w:color w:val="000000"/>
                <w:sz w:val="28"/>
                <w:szCs w:val="28"/>
                <w:rtl/>
              </w:rPr>
              <w:t>وال(</w:t>
            </w:r>
            <w:proofErr w:type="gramEnd"/>
            <w:r w:rsidR="005432FF">
              <w:rPr>
                <w:rFonts w:ascii="Cambria" w:eastAsia="Cambria" w:hAnsi="Cambria" w:cs="Times New Roman" w:hint="cs"/>
                <w:color w:val="000000"/>
                <w:sz w:val="28"/>
                <w:szCs w:val="28"/>
              </w:rPr>
              <w:t>data</w:t>
            </w:r>
            <w:r>
              <w:rPr>
                <w:rFonts w:ascii="Cambria" w:eastAsia="Cambria" w:hAnsi="Cambria" w:cs="Times New Roman"/>
                <w:color w:val="000000"/>
                <w:sz w:val="28"/>
                <w:szCs w:val="28"/>
              </w:rPr>
              <w:t xml:space="preserve"> show</w:t>
            </w:r>
            <w:r w:rsidR="005432FF">
              <w:rPr>
                <w:rFonts w:ascii="Cambria" w:eastAsia="Cambria" w:hAnsi="Cambria" w:cs="Times New Roman" w:hint="cs"/>
                <w:color w:val="000000"/>
                <w:sz w:val="28"/>
                <w:szCs w:val="28"/>
                <w:rtl/>
              </w:rPr>
              <w:t>) وشرائح العرض (البور بوينت) والأفلام التعليمية بالإضافة الى المناقشات</w:t>
            </w:r>
          </w:p>
          <w:p w14:paraId="080E66BE" w14:textId="77777777" w:rsidR="005A3CF7" w:rsidRDefault="005A3CF7">
            <w:pPr>
              <w:bidi/>
              <w:spacing w:after="0" w:line="240" w:lineRule="auto"/>
              <w:ind w:left="360"/>
              <w:jc w:val="both"/>
              <w:rPr>
                <w:rFonts w:ascii="Cambria" w:eastAsia="Cambria" w:hAnsi="Cambria" w:cs="Cambria"/>
                <w:color w:val="000000"/>
                <w:sz w:val="28"/>
                <w:szCs w:val="28"/>
              </w:rPr>
            </w:pPr>
          </w:p>
          <w:p w14:paraId="2B8830E9"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2EE24626" w14:textId="7777777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14:paraId="1946095F"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التقييم </w:t>
            </w:r>
          </w:p>
        </w:tc>
      </w:tr>
      <w:tr w:rsidR="005A3CF7" w14:paraId="6820A8CD"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5C8AAF9" w14:textId="0B615929" w:rsidR="005A3CF7" w:rsidRPr="005432FF" w:rsidRDefault="005432FF" w:rsidP="005432FF">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يتم التقييم من خلال الاختبارات اليومية والشهرية واعداد التقارير والمناقشات والاختبارات النهائية</w:t>
            </w:r>
          </w:p>
          <w:p w14:paraId="2E5403C0"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043376F2" w14:textId="7777777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14:paraId="47F8A853"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ج- الاهداف الوجدانية والقيمية</w:t>
            </w:r>
          </w:p>
          <w:p w14:paraId="295E488D" w14:textId="73B27D00" w:rsidR="005A3CF7" w:rsidRDefault="00CE7542">
            <w:pPr>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ج1-</w:t>
            </w:r>
            <w:r w:rsidR="005432FF">
              <w:rPr>
                <w:rtl/>
              </w:rPr>
              <w:t xml:space="preserve"> </w:t>
            </w:r>
            <w:r w:rsidR="005432FF" w:rsidRPr="005432FF">
              <w:rPr>
                <w:rFonts w:ascii="Cambria" w:eastAsia="Cambria" w:hAnsi="Cambria" w:cs="Times New Roman"/>
                <w:color w:val="000000"/>
                <w:sz w:val="28"/>
                <w:szCs w:val="28"/>
                <w:rtl/>
              </w:rPr>
              <w:t>القدرة على التفاهم والفهم للغة الانكليزية وضمن المستوى الفني المتعلق بمجال الاختصاص</w:t>
            </w:r>
          </w:p>
          <w:p w14:paraId="21121F3E" w14:textId="6B0D740B" w:rsidR="005A3CF7" w:rsidRPr="005432FF" w:rsidRDefault="00CE7542">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ج2-</w:t>
            </w:r>
            <w:r w:rsidR="005432FF">
              <w:rPr>
                <w:rFonts w:ascii="Cambria" w:eastAsia="Cambria" w:hAnsi="Cambria" w:cs="Times New Roman" w:hint="cs"/>
                <w:color w:val="000000"/>
                <w:sz w:val="28"/>
                <w:szCs w:val="28"/>
                <w:rtl/>
              </w:rPr>
              <w:t>تعزيز الثقة بالنفس وتطوير مهارات التواصل بين الطلبة</w:t>
            </w:r>
          </w:p>
          <w:p w14:paraId="31DDCC04" w14:textId="1E12F664" w:rsidR="005A3CF7" w:rsidRPr="005432FF" w:rsidRDefault="00CE7542" w:rsidP="005432FF">
            <w:pPr>
              <w:bidi/>
              <w:spacing w:after="0" w:line="240" w:lineRule="auto"/>
              <w:ind w:left="612"/>
              <w:jc w:val="both"/>
              <w:rPr>
                <w:rFonts w:ascii="Cambria" w:eastAsia="Cambria" w:hAnsi="Cambria" w:cs="Times New Roman"/>
                <w:color w:val="000000"/>
                <w:sz w:val="28"/>
                <w:szCs w:val="28"/>
              </w:rPr>
            </w:pPr>
            <w:r>
              <w:rPr>
                <w:rFonts w:ascii="Cambria" w:eastAsia="Cambria" w:hAnsi="Cambria" w:cs="Cambria"/>
                <w:color w:val="000000"/>
                <w:sz w:val="28"/>
                <w:szCs w:val="28"/>
                <w:rtl/>
              </w:rPr>
              <w:t>ج3-</w:t>
            </w:r>
            <w:r w:rsidR="005432FF">
              <w:rPr>
                <w:rFonts w:ascii="Cambria" w:eastAsia="Cambria" w:hAnsi="Cambria" w:cs="Times New Roman" w:hint="cs"/>
                <w:color w:val="000000"/>
                <w:sz w:val="28"/>
                <w:szCs w:val="28"/>
                <w:rtl/>
              </w:rPr>
              <w:t>تطوير المهارات اللغوية</w:t>
            </w:r>
          </w:p>
          <w:p w14:paraId="24E87093"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5A3CF7" w14:paraId="15432CEF" w14:textId="77777777">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14:paraId="4566D697" w14:textId="77777777" w:rsidR="005A3CF7" w:rsidRDefault="00CE7542">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t xml:space="preserve">    طرائق التعليم والتعلم </w:t>
            </w:r>
          </w:p>
        </w:tc>
      </w:tr>
      <w:tr w:rsidR="005A3CF7" w14:paraId="16A12117"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4D1F8AA4" w14:textId="77777777" w:rsidR="005A3CF7" w:rsidRDefault="005A3CF7">
            <w:pPr>
              <w:bidi/>
              <w:spacing w:after="0" w:line="240" w:lineRule="auto"/>
              <w:ind w:left="360"/>
              <w:jc w:val="both"/>
              <w:rPr>
                <w:rFonts w:ascii="Cambria" w:eastAsia="Cambria" w:hAnsi="Cambria" w:cs="Cambria"/>
                <w:color w:val="000000"/>
                <w:sz w:val="28"/>
                <w:szCs w:val="28"/>
              </w:rPr>
            </w:pPr>
          </w:p>
          <w:p w14:paraId="4426253A" w14:textId="6C07BCB3" w:rsidR="00CE7542" w:rsidRDefault="00CE7542" w:rsidP="00CE7542">
            <w:pPr>
              <w:bidi/>
              <w:spacing w:after="0" w:line="240" w:lineRule="auto"/>
              <w:ind w:left="360"/>
              <w:jc w:val="both"/>
              <w:rPr>
                <w:rFonts w:ascii="Cambria" w:eastAsia="Cambria" w:hAnsi="Cambria" w:cs="Cambria"/>
                <w:color w:val="000000"/>
                <w:sz w:val="28"/>
                <w:szCs w:val="28"/>
                <w:rtl/>
              </w:rPr>
            </w:pPr>
            <w:r>
              <w:rPr>
                <w:rFonts w:ascii="Times New Roman" w:eastAsia="Cambria" w:hAnsi="Times New Roman" w:cs="Times New Roman" w:hint="cs"/>
                <w:color w:val="000000"/>
                <w:sz w:val="28"/>
                <w:szCs w:val="28"/>
                <w:rtl/>
              </w:rPr>
              <w:t>ا</w:t>
            </w:r>
            <w:r w:rsidRPr="00CE7542">
              <w:rPr>
                <w:rFonts w:ascii="Times New Roman" w:eastAsia="Cambria" w:hAnsi="Times New Roman" w:cs="Times New Roman" w:hint="cs"/>
                <w:color w:val="000000"/>
                <w:sz w:val="28"/>
                <w:szCs w:val="28"/>
                <w:rtl/>
              </w:rPr>
              <w:t>جراء</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منافسات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علمية</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ممتعة</w:t>
            </w:r>
            <w:r w:rsidRPr="00CE7542">
              <w:rPr>
                <w:rFonts w:ascii="Cambria" w:eastAsia="Cambria" w:hAnsi="Cambria" w:cs="Cambria"/>
                <w:color w:val="000000"/>
                <w:sz w:val="28"/>
                <w:szCs w:val="28"/>
                <w:rtl/>
              </w:rPr>
              <w:t xml:space="preserve"> </w:t>
            </w:r>
            <w:r>
              <w:rPr>
                <w:rFonts w:ascii="Cambria" w:eastAsia="Cambria" w:hAnsi="Cambria" w:cs="Cambria" w:hint="cs"/>
                <w:color w:val="000000"/>
                <w:sz w:val="28"/>
                <w:szCs w:val="28"/>
                <w:rtl/>
              </w:rPr>
              <w:t>(</w:t>
            </w:r>
            <w:r w:rsidRPr="00CE7542">
              <w:rPr>
                <w:rFonts w:ascii="Times New Roman" w:eastAsia="Cambria" w:hAnsi="Times New Roman" w:cs="Times New Roman" w:hint="cs"/>
                <w:color w:val="000000"/>
                <w:sz w:val="28"/>
                <w:szCs w:val="28"/>
                <w:rtl/>
              </w:rPr>
              <w:t>فردية</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أو</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فرقية</w:t>
            </w:r>
            <w:r>
              <w:rPr>
                <w:rFonts w:ascii="Cambria" w:eastAsia="Cambria" w:hAnsi="Cambria" w:cs="Cambria" w:hint="cs"/>
                <w:color w:val="000000"/>
                <w:sz w:val="28"/>
                <w:szCs w:val="28"/>
                <w:rtl/>
              </w:rPr>
              <w:t>)</w:t>
            </w:r>
          </w:p>
          <w:p w14:paraId="2CE09637" w14:textId="77777777" w:rsidR="00CE7542" w:rsidRDefault="00CE7542" w:rsidP="00CE7542">
            <w:pPr>
              <w:bidi/>
              <w:spacing w:after="0" w:line="240" w:lineRule="auto"/>
              <w:ind w:left="360"/>
              <w:jc w:val="both"/>
              <w:rPr>
                <w:rFonts w:ascii="Times New Roman" w:eastAsia="Cambria" w:hAnsi="Times New Roman" w:cs="Times New Roman"/>
                <w:color w:val="000000"/>
                <w:sz w:val="28"/>
                <w:szCs w:val="28"/>
                <w:rtl/>
              </w:rPr>
            </w:pPr>
            <w:r w:rsidRPr="00CE7542">
              <w:rPr>
                <w:rFonts w:ascii="Times New Roman" w:eastAsia="Cambria" w:hAnsi="Times New Roman" w:cs="Times New Roman" w:hint="cs"/>
                <w:color w:val="000000"/>
                <w:sz w:val="28"/>
                <w:szCs w:val="28"/>
                <w:rtl/>
              </w:rPr>
              <w:t>تنظيم</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محاضرات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من</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اعداد</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الطلبة</w:t>
            </w:r>
          </w:p>
          <w:p w14:paraId="4E1689CC" w14:textId="6779B42E" w:rsidR="005A3CF7" w:rsidRDefault="00CE7542" w:rsidP="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 xml:space="preserve">      </w:t>
            </w:r>
            <w:r w:rsidRPr="00CE7542">
              <w:rPr>
                <w:rFonts w:ascii="Times New Roman" w:eastAsia="Cambria" w:hAnsi="Times New Roman" w:cs="Times New Roman" w:hint="cs"/>
                <w:color w:val="000000"/>
                <w:sz w:val="28"/>
                <w:szCs w:val="28"/>
                <w:rtl/>
              </w:rPr>
              <w:t>تكوين</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جماعات</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عمل</w:t>
            </w:r>
            <w:r w:rsidRPr="00CE7542">
              <w:rPr>
                <w:rFonts w:ascii="Cambria" w:eastAsia="Cambria" w:hAnsi="Cambria" w:cs="Cambria"/>
                <w:color w:val="000000"/>
                <w:sz w:val="28"/>
                <w:szCs w:val="28"/>
                <w:rtl/>
              </w:rPr>
              <w:t xml:space="preserve"> </w:t>
            </w:r>
            <w:r w:rsidRPr="00CE7542">
              <w:rPr>
                <w:rFonts w:ascii="Times New Roman" w:eastAsia="Cambria" w:hAnsi="Times New Roman" w:cs="Times New Roman" w:hint="cs"/>
                <w:color w:val="000000"/>
                <w:sz w:val="28"/>
                <w:szCs w:val="28"/>
                <w:rtl/>
              </w:rPr>
              <w:t>تطوعية</w:t>
            </w:r>
            <w:r w:rsidRPr="00CE7542">
              <w:rPr>
                <w:rFonts w:ascii="Cambria" w:eastAsia="Cambria" w:hAnsi="Cambria" w:cs="Cambria"/>
                <w:color w:val="000000"/>
                <w:sz w:val="28"/>
                <w:szCs w:val="28"/>
              </w:rPr>
              <w:t>.</w:t>
            </w:r>
          </w:p>
          <w:p w14:paraId="51B1373E"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2E345961" w14:textId="77777777">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14:paraId="3E7F217C" w14:textId="77777777" w:rsidR="005A3CF7" w:rsidRDefault="00CE7542">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tl/>
              </w:rPr>
              <w:lastRenderedPageBreak/>
              <w:t xml:space="preserve">   طرائق التقييم </w:t>
            </w:r>
          </w:p>
        </w:tc>
      </w:tr>
      <w:tr w:rsidR="005A3CF7" w14:paraId="3FBDFC44"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2955B515" w14:textId="753D61A6" w:rsidR="005A3CF7" w:rsidRDefault="0050435A">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تخصيص جوائز مثل الشهادات التقديرية</w:t>
            </w:r>
          </w:p>
          <w:p w14:paraId="12F44CF4" w14:textId="33FD507D" w:rsidR="005A3CF7" w:rsidRPr="0050435A" w:rsidRDefault="0050435A" w:rsidP="0050435A">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تخصيص جزء من تقييم الطالب على مشاركته في تلك النشاطات</w:t>
            </w:r>
          </w:p>
          <w:p w14:paraId="4138EBE1" w14:textId="77777777" w:rsidR="005A3CF7" w:rsidRDefault="005A3CF7">
            <w:pPr>
              <w:bidi/>
              <w:spacing w:after="0" w:line="240" w:lineRule="auto"/>
              <w:ind w:left="360"/>
              <w:jc w:val="both"/>
              <w:rPr>
                <w:rFonts w:ascii="Cambria" w:eastAsia="Cambria" w:hAnsi="Cambria" w:cs="Cambria"/>
                <w:color w:val="000000"/>
                <w:sz w:val="28"/>
                <w:szCs w:val="28"/>
              </w:rPr>
            </w:pPr>
          </w:p>
        </w:tc>
      </w:tr>
      <w:tr w:rsidR="005A3CF7" w14:paraId="29AD2F00" w14:textId="77777777">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14:paraId="76839B42" w14:textId="2B0620E8" w:rsidR="005A3CF7" w:rsidRDefault="00CE7542">
            <w:pPr>
              <w:bidi/>
              <w:spacing w:after="0" w:line="240" w:lineRule="auto"/>
              <w:ind w:left="432"/>
              <w:jc w:val="both"/>
              <w:rPr>
                <w:rFonts w:ascii="Cambria" w:eastAsia="Cambria" w:hAnsi="Cambria" w:cs="Cambria"/>
                <w:color w:val="000000"/>
                <w:sz w:val="28"/>
                <w:szCs w:val="28"/>
              </w:rPr>
            </w:pPr>
            <w:r>
              <w:rPr>
                <w:rFonts w:ascii="Cambria" w:eastAsia="Cambria" w:hAnsi="Cambria" w:cs="Cambria"/>
                <w:color w:val="000000"/>
                <w:sz w:val="28"/>
                <w:szCs w:val="28"/>
                <w:rtl/>
              </w:rPr>
              <w:t xml:space="preserve">د - </w:t>
            </w:r>
            <w:r w:rsidR="0050435A">
              <w:rPr>
                <w:rFonts w:ascii="Cambria" w:eastAsia="Cambria" w:hAnsi="Cambria" w:cs="Times New Roman" w:hint="cs"/>
                <w:color w:val="000000"/>
                <w:sz w:val="28"/>
                <w:szCs w:val="28"/>
                <w:rtl/>
              </w:rPr>
              <w:t>المهارات العامة</w:t>
            </w:r>
            <w:r>
              <w:rPr>
                <w:rFonts w:ascii="Cambria" w:eastAsia="Cambria" w:hAnsi="Cambria" w:cs="Cambria"/>
                <w:color w:val="000000"/>
                <w:sz w:val="28"/>
                <w:szCs w:val="28"/>
                <w:rtl/>
              </w:rPr>
              <w:t xml:space="preserve"> والتأهيلية المنقولة </w:t>
            </w:r>
            <w:proofErr w:type="gramStart"/>
            <w:r>
              <w:rPr>
                <w:rFonts w:ascii="Cambria" w:eastAsia="Cambria" w:hAnsi="Cambria" w:cs="Cambria"/>
                <w:color w:val="000000"/>
                <w:sz w:val="28"/>
                <w:szCs w:val="28"/>
                <w:rtl/>
              </w:rPr>
              <w:t>( المهارات</w:t>
            </w:r>
            <w:proofErr w:type="gramEnd"/>
            <w:r>
              <w:rPr>
                <w:rFonts w:ascii="Cambria" w:eastAsia="Cambria" w:hAnsi="Cambria" w:cs="Cambria"/>
                <w:color w:val="000000"/>
                <w:sz w:val="28"/>
                <w:szCs w:val="28"/>
                <w:rtl/>
              </w:rPr>
              <w:t xml:space="preserve"> الأخرى المتعلقة بقابلية التوظيف والتطور الشخصي ).</w:t>
            </w:r>
          </w:p>
          <w:p w14:paraId="31E83C06" w14:textId="107C8530" w:rsidR="005A3CF7" w:rsidRDefault="00CE7542">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w:t>
            </w:r>
            <w:r w:rsidR="0050435A">
              <w:rPr>
                <w:rFonts w:ascii="Cambria" w:eastAsia="Cambria" w:hAnsi="Cambria" w:cs="Cambria" w:hint="cs"/>
                <w:color w:val="000000"/>
                <w:sz w:val="28"/>
                <w:szCs w:val="28"/>
                <w:rtl/>
              </w:rPr>
              <w:t>1</w:t>
            </w:r>
            <w:r w:rsidR="0050435A" w:rsidRPr="0050435A">
              <w:rPr>
                <w:rFonts w:ascii="Cambria" w:eastAsia="Cambria" w:hAnsi="Cambria" w:cs="Times New Roman"/>
                <w:color w:val="000000"/>
                <w:sz w:val="28"/>
                <w:szCs w:val="28"/>
                <w:rtl/>
              </w:rPr>
              <w:t xml:space="preserve"> تعليم الطالب مهارات التواصل الشفهي والتحريري</w:t>
            </w:r>
          </w:p>
          <w:p w14:paraId="020F8D52" w14:textId="4B03F3A8" w:rsidR="005A3CF7" w:rsidRDefault="00CE7542" w:rsidP="00CE7542">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Cambria"/>
                <w:color w:val="000000"/>
                <w:sz w:val="28"/>
                <w:szCs w:val="28"/>
                <w:rtl/>
              </w:rPr>
              <w:t>د2</w:t>
            </w:r>
            <w:proofErr w:type="gramStart"/>
            <w:r>
              <w:rPr>
                <w:rFonts w:ascii="Cambria" w:eastAsia="Cambria" w:hAnsi="Cambria" w:cs="Cambria"/>
                <w:color w:val="000000"/>
                <w:sz w:val="28"/>
                <w:szCs w:val="28"/>
                <w:rtl/>
              </w:rPr>
              <w:t>-</w:t>
            </w:r>
            <w:r w:rsidR="0050435A">
              <w:rPr>
                <w:rtl/>
              </w:rPr>
              <w:t xml:space="preserve"> </w:t>
            </w:r>
            <w:r w:rsidR="0050435A" w:rsidRPr="0050435A">
              <w:rPr>
                <w:rFonts w:ascii="Cambria" w:eastAsia="Cambria" w:hAnsi="Cambria" w:cs="Times New Roman"/>
                <w:color w:val="000000"/>
                <w:sz w:val="28"/>
                <w:szCs w:val="28"/>
                <w:rtl/>
              </w:rPr>
              <w:t xml:space="preserve"> تشجيع</w:t>
            </w:r>
            <w:proofErr w:type="gramEnd"/>
            <w:r w:rsidR="0050435A" w:rsidRPr="0050435A">
              <w:rPr>
                <w:rFonts w:ascii="Cambria" w:eastAsia="Cambria" w:hAnsi="Cambria" w:cs="Times New Roman"/>
                <w:color w:val="000000"/>
                <w:sz w:val="28"/>
                <w:szCs w:val="28"/>
                <w:rtl/>
              </w:rPr>
              <w:t xml:space="preserve"> الطالب على العمل الجماعي ضمن فريق عمل.</w:t>
            </w:r>
          </w:p>
        </w:tc>
      </w:tr>
    </w:tbl>
    <w:p w14:paraId="73F0CCEB" w14:textId="77777777" w:rsidR="005A3CF7" w:rsidRDefault="005A3CF7">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5A3CF7" w14:paraId="26887FA2" w14:textId="77777777">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14:paraId="77F253DF" w14:textId="77777777" w:rsidR="005A3CF7" w:rsidRDefault="00CE7542">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بنية المقرر</w:t>
            </w:r>
          </w:p>
        </w:tc>
      </w:tr>
      <w:tr w:rsidR="005A3CF7" w14:paraId="56A86024" w14:textId="77777777">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14:paraId="5D9539CC"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14:paraId="40D7400B"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14:paraId="1CC0C648"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14:paraId="2A837B4B"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اسم الوحدة / 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14:paraId="111DBC7F"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14:paraId="3CD51C38" w14:textId="7777777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طريقة التقييم</w:t>
            </w:r>
          </w:p>
        </w:tc>
      </w:tr>
      <w:tr w:rsidR="005A3CF7" w14:paraId="42D0E0A4" w14:textId="77777777" w:rsidTr="0013185F">
        <w:trPr>
          <w:trHeight w:val="564"/>
        </w:trPr>
        <w:tc>
          <w:tcPr>
            <w:tcW w:w="1260" w:type="dxa"/>
            <w:tcBorders>
              <w:top w:val="single" w:sz="4" w:space="0" w:color="000000"/>
              <w:left w:val="single" w:sz="4" w:space="0" w:color="000000"/>
              <w:bottom w:val="single" w:sz="4" w:space="0" w:color="auto"/>
              <w:right w:val="single" w:sz="4" w:space="0" w:color="000000"/>
            </w:tcBorders>
            <w:vAlign w:val="center"/>
          </w:tcPr>
          <w:p w14:paraId="147D3014" w14:textId="669FB3B5" w:rsidR="005A3CF7" w:rsidRDefault="0050435A">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tcBorders>
              <w:top w:val="single" w:sz="4" w:space="0" w:color="000000"/>
              <w:left w:val="single" w:sz="4" w:space="0" w:color="000000"/>
              <w:bottom w:val="single" w:sz="4" w:space="0" w:color="auto"/>
              <w:right w:val="single" w:sz="4" w:space="0" w:color="000000"/>
            </w:tcBorders>
            <w:vAlign w:val="center"/>
          </w:tcPr>
          <w:p w14:paraId="21AA316E" w14:textId="3DA1F04F" w:rsidR="005A3CF7" w:rsidRDefault="00CE7542">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19370B5A" w14:textId="77777777" w:rsidR="005A3CF7" w:rsidRDefault="005A3CF7">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FBB2C9F" w14:textId="094BED1A" w:rsidR="005A3CF7" w:rsidRDefault="001A0F05" w:rsidP="0013185F">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Nature of </w:t>
            </w:r>
            <w:r w:rsidR="0013185F">
              <w:rPr>
                <w:rFonts w:ascii="Cambria" w:eastAsia="Cambria" w:hAnsi="Cambria" w:cs="Cambria"/>
                <w:color w:val="000000"/>
                <w:sz w:val="28"/>
                <w:szCs w:val="28"/>
              </w:rPr>
              <w:t>constitutional law</w:t>
            </w:r>
          </w:p>
        </w:tc>
        <w:tc>
          <w:tcPr>
            <w:tcW w:w="1440" w:type="dxa"/>
            <w:tcBorders>
              <w:top w:val="single" w:sz="4" w:space="0" w:color="000000"/>
              <w:left w:val="single" w:sz="4" w:space="0" w:color="000000"/>
              <w:bottom w:val="single" w:sz="4" w:space="0" w:color="auto"/>
              <w:right w:val="single" w:sz="4" w:space="0" w:color="000000"/>
            </w:tcBorders>
            <w:vAlign w:val="center"/>
          </w:tcPr>
          <w:p w14:paraId="7AABC10D" w14:textId="3C0960F4" w:rsidR="005A3CF7" w:rsidRPr="001D0711" w:rsidRDefault="001D071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2A1A0224" w14:textId="15279F0B" w:rsidR="005A3CF7" w:rsidRPr="001D0711" w:rsidRDefault="001D0711">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3CE40BD0" w14:textId="77777777" w:rsidTr="0013185F">
        <w:trPr>
          <w:trHeight w:val="415"/>
        </w:trPr>
        <w:tc>
          <w:tcPr>
            <w:tcW w:w="1260" w:type="dxa"/>
            <w:tcBorders>
              <w:top w:val="single" w:sz="4" w:space="0" w:color="auto"/>
              <w:left w:val="single" w:sz="4" w:space="0" w:color="000000"/>
              <w:bottom w:val="single" w:sz="4" w:space="0" w:color="000000"/>
              <w:right w:val="single" w:sz="4" w:space="0" w:color="000000"/>
            </w:tcBorders>
            <w:vAlign w:val="center"/>
          </w:tcPr>
          <w:p w14:paraId="3101A91E" w14:textId="757DF24F" w:rsidR="0013185F" w:rsidRDefault="0013185F" w:rsidP="0013185F">
            <w:pPr>
              <w:tabs>
                <w:tab w:val="left" w:pos="642"/>
              </w:tabs>
              <w:bidi/>
              <w:spacing w:after="0" w:line="240" w:lineRule="auto"/>
              <w:jc w:val="both"/>
              <w:rPr>
                <w:rFonts w:ascii="Cambria" w:eastAsia="Cambria" w:hAnsi="Cambria" w:cs="Cambria" w:hint="cs"/>
                <w:color w:val="000000"/>
                <w:sz w:val="28"/>
                <w:szCs w:val="28"/>
                <w:rtl/>
              </w:rPr>
            </w:pPr>
            <w:r>
              <w:rPr>
                <w:rFonts w:ascii="Cambria" w:eastAsia="Cambria" w:hAnsi="Cambria" w:cs="Cambria"/>
                <w:color w:val="000000"/>
                <w:sz w:val="28"/>
                <w:szCs w:val="28"/>
              </w:rPr>
              <w:t>2</w:t>
            </w:r>
          </w:p>
        </w:tc>
        <w:tc>
          <w:tcPr>
            <w:tcW w:w="1260" w:type="dxa"/>
            <w:tcBorders>
              <w:top w:val="single" w:sz="4" w:space="0" w:color="auto"/>
              <w:left w:val="single" w:sz="4" w:space="0" w:color="000000"/>
              <w:bottom w:val="single" w:sz="4" w:space="0" w:color="000000"/>
              <w:right w:val="single" w:sz="4" w:space="0" w:color="000000"/>
            </w:tcBorders>
            <w:vAlign w:val="center"/>
          </w:tcPr>
          <w:p w14:paraId="27C1C1EF" w14:textId="4CC375C5" w:rsidR="0013185F" w:rsidRDefault="0013185F" w:rsidP="0013185F">
            <w:pPr>
              <w:tabs>
                <w:tab w:val="left" w:pos="642"/>
              </w:tabs>
              <w:bidi/>
              <w:spacing w:after="0" w:line="240" w:lineRule="auto"/>
              <w:jc w:val="both"/>
              <w:rPr>
                <w:rFonts w:ascii="Cambria" w:eastAsia="Cambria" w:hAnsi="Cambria" w:cs="Cambria" w:hint="cs"/>
                <w:color w:val="000000"/>
                <w:sz w:val="28"/>
                <w:szCs w:val="28"/>
                <w:rtl/>
              </w:rPr>
            </w:pPr>
            <w:r>
              <w:rPr>
                <w:rFonts w:ascii="Cambria" w:eastAsia="Cambria" w:hAnsi="Cambria" w:cs="Cambria"/>
                <w:color w:val="000000"/>
                <w:sz w:val="28"/>
                <w:szCs w:val="28"/>
              </w:rPr>
              <w:t>1</w:t>
            </w:r>
          </w:p>
        </w:tc>
        <w:tc>
          <w:tcPr>
            <w:tcW w:w="2160" w:type="dxa"/>
            <w:tcBorders>
              <w:top w:val="single" w:sz="4" w:space="0" w:color="auto"/>
              <w:left w:val="single" w:sz="4" w:space="0" w:color="000000"/>
              <w:bottom w:val="single" w:sz="4" w:space="0" w:color="000000"/>
              <w:right w:val="single" w:sz="4" w:space="0" w:color="auto"/>
            </w:tcBorders>
            <w:vAlign w:val="center"/>
          </w:tcPr>
          <w:p w14:paraId="4F39C617" w14:textId="4E312394" w:rsidR="0013185F" w:rsidRPr="0013185F" w:rsidRDefault="0013185F">
            <w:pPr>
              <w:tabs>
                <w:tab w:val="left" w:pos="642"/>
              </w:tabs>
              <w:bidi/>
              <w:spacing w:after="0" w:line="240" w:lineRule="auto"/>
              <w:jc w:val="both"/>
              <w:rPr>
                <w:rFonts w:ascii="Cambria" w:eastAsia="Cambria" w:hAnsi="Cambria" w:cs="Times New Roman"/>
                <w:color w:val="000000"/>
                <w:sz w:val="28"/>
                <w:szCs w:val="28"/>
              </w:rPr>
            </w:pPr>
          </w:p>
        </w:tc>
        <w:tc>
          <w:tcPr>
            <w:tcW w:w="2160" w:type="dxa"/>
            <w:tcBorders>
              <w:top w:val="single" w:sz="4" w:space="0" w:color="auto"/>
              <w:left w:val="single" w:sz="4" w:space="0" w:color="auto"/>
              <w:bottom w:val="single" w:sz="4" w:space="0" w:color="auto"/>
              <w:right w:val="single" w:sz="4" w:space="0" w:color="000000"/>
            </w:tcBorders>
            <w:vAlign w:val="center"/>
          </w:tcPr>
          <w:p w14:paraId="76713924" w14:textId="058CF1AB" w:rsidR="0013185F" w:rsidRPr="0013185F" w:rsidRDefault="0013185F" w:rsidP="0013185F">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color w:val="000000"/>
                <w:sz w:val="28"/>
                <w:szCs w:val="28"/>
              </w:rPr>
              <w:t>Legislative and constitutional supremacy</w:t>
            </w:r>
          </w:p>
        </w:tc>
        <w:tc>
          <w:tcPr>
            <w:tcW w:w="1440" w:type="dxa"/>
            <w:tcBorders>
              <w:top w:val="single" w:sz="4" w:space="0" w:color="auto"/>
              <w:left w:val="single" w:sz="4" w:space="0" w:color="000000"/>
              <w:bottom w:val="single" w:sz="4" w:space="0" w:color="000000"/>
              <w:right w:val="single" w:sz="4" w:space="0" w:color="000000"/>
            </w:tcBorders>
            <w:vAlign w:val="center"/>
          </w:tcPr>
          <w:p w14:paraId="70AA23A5" w14:textId="0221EC50" w:rsidR="0013185F" w:rsidRDefault="00463A13" w:rsidP="0013185F">
            <w:pPr>
              <w:tabs>
                <w:tab w:val="left" w:pos="642"/>
              </w:tabs>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4A265DA9" w14:textId="0E5A14AA" w:rsidR="0013185F" w:rsidRDefault="00463A13" w:rsidP="0013185F">
            <w:pPr>
              <w:tabs>
                <w:tab w:val="left" w:pos="642"/>
              </w:tabs>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A3CF7" w14:paraId="6A940256" w14:textId="77777777" w:rsidTr="0013185F">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14:paraId="6246CAF1" w14:textId="7BC5BBA7"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50E477CF" w14:textId="71A76386"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67D52E7E"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8657FFF" w14:textId="256A9DD3"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Sources of constitutional law </w:t>
            </w:r>
          </w:p>
        </w:tc>
        <w:tc>
          <w:tcPr>
            <w:tcW w:w="1440" w:type="dxa"/>
            <w:tcBorders>
              <w:top w:val="single" w:sz="4" w:space="0" w:color="000000"/>
              <w:left w:val="single" w:sz="4" w:space="0" w:color="000000"/>
              <w:bottom w:val="single" w:sz="4" w:space="0" w:color="000000"/>
              <w:right w:val="single" w:sz="4" w:space="0" w:color="000000"/>
            </w:tcBorders>
            <w:vAlign w:val="center"/>
          </w:tcPr>
          <w:p w14:paraId="68EC4CE0" w14:textId="5A914C65" w:rsidR="005A3CF7" w:rsidRDefault="001D0711">
            <w:pPr>
              <w:bidi/>
              <w:spacing w:after="0" w:line="240" w:lineRule="auto"/>
              <w:jc w:val="both"/>
              <w:rPr>
                <w:rFonts w:ascii="Cambria" w:eastAsia="Cambria" w:hAnsi="Cambria" w:cs="Cambria"/>
                <w:color w:val="000000"/>
                <w:sz w:val="28"/>
                <w:szCs w:val="28"/>
              </w:rPr>
            </w:pPr>
            <w:r w:rsidRPr="001D0711">
              <w:rPr>
                <w:rFonts w:ascii="Cambria" w:eastAsia="Cambria" w:hAnsi="Cambria" w:cs="Times New Roman"/>
                <w:color w:val="000000"/>
                <w:sz w:val="28"/>
                <w:szCs w:val="28"/>
                <w:rtl/>
              </w:rPr>
              <w:t>محاضرة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C4E154D" w14:textId="14AB5006"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A3CF7" w14:paraId="508B7801" w14:textId="77777777" w:rsidTr="0013185F">
        <w:trPr>
          <w:trHeight w:val="645"/>
        </w:trPr>
        <w:tc>
          <w:tcPr>
            <w:tcW w:w="1260" w:type="dxa"/>
            <w:tcBorders>
              <w:top w:val="single" w:sz="4" w:space="0" w:color="000000"/>
              <w:left w:val="single" w:sz="4" w:space="0" w:color="000000"/>
              <w:bottom w:val="single" w:sz="4" w:space="0" w:color="auto"/>
              <w:right w:val="single" w:sz="4" w:space="0" w:color="000000"/>
            </w:tcBorders>
            <w:vAlign w:val="center"/>
          </w:tcPr>
          <w:p w14:paraId="4B2A9580" w14:textId="6BBCF8B7"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4</w:t>
            </w:r>
          </w:p>
        </w:tc>
        <w:tc>
          <w:tcPr>
            <w:tcW w:w="1260" w:type="dxa"/>
            <w:tcBorders>
              <w:top w:val="single" w:sz="4" w:space="0" w:color="000000"/>
              <w:left w:val="single" w:sz="4" w:space="0" w:color="000000"/>
              <w:bottom w:val="single" w:sz="4" w:space="0" w:color="auto"/>
              <w:right w:val="single" w:sz="4" w:space="0" w:color="000000"/>
            </w:tcBorders>
            <w:vAlign w:val="center"/>
          </w:tcPr>
          <w:p w14:paraId="3BB63DCC" w14:textId="088CDE72"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596D7CF8"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BC10476" w14:textId="77777777"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Making of constitution</w:t>
            </w:r>
          </w:p>
          <w:p w14:paraId="58602955" w14:textId="355728B2" w:rsidR="0013185F" w:rsidRDefault="0013185F" w:rsidP="0013185F">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auto"/>
              <w:right w:val="single" w:sz="4" w:space="0" w:color="000000"/>
            </w:tcBorders>
            <w:vAlign w:val="center"/>
          </w:tcPr>
          <w:p w14:paraId="7C1E89A7" w14:textId="6B74E38E" w:rsidR="005A3CF7" w:rsidRDefault="001D0711">
            <w:pPr>
              <w:bidi/>
              <w:spacing w:after="0" w:line="240" w:lineRule="auto"/>
              <w:jc w:val="both"/>
              <w:rPr>
                <w:rFonts w:ascii="Cambria" w:eastAsia="Cambria" w:hAnsi="Cambria" w:cs="Cambria"/>
                <w:color w:val="000000"/>
                <w:sz w:val="28"/>
                <w:szCs w:val="28"/>
              </w:rPr>
            </w:pPr>
            <w:r w:rsidRPr="001D0711">
              <w:rPr>
                <w:rFonts w:ascii="Cambria" w:eastAsia="Cambria" w:hAnsi="Cambria" w:cs="Times New Roman"/>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3A93BB76" w14:textId="43D8E2F8"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5E9AF51E" w14:textId="77777777" w:rsidTr="0013185F">
        <w:trPr>
          <w:trHeight w:val="334"/>
        </w:trPr>
        <w:tc>
          <w:tcPr>
            <w:tcW w:w="1260" w:type="dxa"/>
            <w:tcBorders>
              <w:top w:val="single" w:sz="4" w:space="0" w:color="auto"/>
              <w:left w:val="single" w:sz="4" w:space="0" w:color="000000"/>
              <w:bottom w:val="single" w:sz="4" w:space="0" w:color="000000"/>
              <w:right w:val="single" w:sz="4" w:space="0" w:color="000000"/>
            </w:tcBorders>
            <w:vAlign w:val="center"/>
          </w:tcPr>
          <w:p w14:paraId="638BA94A" w14:textId="4B9E78D8"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5</w:t>
            </w:r>
          </w:p>
        </w:tc>
        <w:tc>
          <w:tcPr>
            <w:tcW w:w="1260" w:type="dxa"/>
            <w:tcBorders>
              <w:top w:val="single" w:sz="4" w:space="0" w:color="auto"/>
              <w:left w:val="single" w:sz="4" w:space="0" w:color="000000"/>
              <w:bottom w:val="single" w:sz="4" w:space="0" w:color="000000"/>
              <w:right w:val="single" w:sz="4" w:space="0" w:color="000000"/>
            </w:tcBorders>
            <w:vAlign w:val="center"/>
          </w:tcPr>
          <w:p w14:paraId="7FEA72CA" w14:textId="30D76792" w:rsidR="0013185F" w:rsidRDefault="00463A13"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6042B9B3"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ADAEDDA" w14:textId="37DDB438" w:rsidR="0013185F" w:rsidRPr="0013185F" w:rsidRDefault="0013185F" w:rsidP="0013185F">
            <w:pPr>
              <w:bidi/>
              <w:spacing w:after="0" w:line="240" w:lineRule="auto"/>
              <w:jc w:val="both"/>
              <w:rPr>
                <w:rFonts w:ascii="Cambria" w:eastAsia="Cambria" w:hAnsi="Cambria" w:cstheme="minorBidi"/>
                <w:color w:val="000000"/>
                <w:sz w:val="28"/>
                <w:szCs w:val="28"/>
                <w:lang w:bidi="ar-IQ"/>
              </w:rPr>
            </w:pPr>
            <w:r>
              <w:rPr>
                <w:rFonts w:ascii="Cambria" w:eastAsia="Cambria" w:hAnsi="Cambria" w:cstheme="minorBidi"/>
                <w:color w:val="000000"/>
                <w:sz w:val="28"/>
                <w:szCs w:val="28"/>
                <w:lang w:bidi="ar-IQ"/>
              </w:rPr>
              <w:t>Constituent power</w:t>
            </w:r>
          </w:p>
        </w:tc>
        <w:tc>
          <w:tcPr>
            <w:tcW w:w="1440" w:type="dxa"/>
            <w:tcBorders>
              <w:top w:val="single" w:sz="4" w:space="0" w:color="auto"/>
              <w:left w:val="single" w:sz="4" w:space="0" w:color="000000"/>
              <w:bottom w:val="single" w:sz="4" w:space="0" w:color="000000"/>
              <w:right w:val="single" w:sz="4" w:space="0" w:color="000000"/>
            </w:tcBorders>
            <w:vAlign w:val="center"/>
          </w:tcPr>
          <w:p w14:paraId="3BE3BEA1" w14:textId="1B95032F" w:rsidR="0013185F" w:rsidRPr="001D0711" w:rsidRDefault="00463A13" w:rsidP="0013185F">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2B14F8D6" w14:textId="33A9E375" w:rsidR="0013185F" w:rsidRDefault="00463A13"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A3CF7" w14:paraId="03108DF3" w14:textId="77777777" w:rsidTr="0013185F">
        <w:trPr>
          <w:trHeight w:val="587"/>
        </w:trPr>
        <w:tc>
          <w:tcPr>
            <w:tcW w:w="1260" w:type="dxa"/>
            <w:tcBorders>
              <w:top w:val="single" w:sz="4" w:space="0" w:color="000000"/>
              <w:left w:val="single" w:sz="4" w:space="0" w:color="000000"/>
              <w:bottom w:val="single" w:sz="4" w:space="0" w:color="auto"/>
              <w:right w:val="single" w:sz="4" w:space="0" w:color="000000"/>
            </w:tcBorders>
            <w:vAlign w:val="center"/>
          </w:tcPr>
          <w:p w14:paraId="1187ABE9" w14:textId="198ED3C2"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6</w:t>
            </w:r>
          </w:p>
        </w:tc>
        <w:tc>
          <w:tcPr>
            <w:tcW w:w="1260" w:type="dxa"/>
            <w:tcBorders>
              <w:top w:val="single" w:sz="4" w:space="0" w:color="000000"/>
              <w:left w:val="single" w:sz="4" w:space="0" w:color="000000"/>
              <w:bottom w:val="single" w:sz="4" w:space="0" w:color="auto"/>
              <w:right w:val="single" w:sz="4" w:space="0" w:color="000000"/>
            </w:tcBorders>
            <w:vAlign w:val="center"/>
          </w:tcPr>
          <w:p w14:paraId="1CDAD28D" w14:textId="1F3E636E"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11CC3AF3"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62FE39F1" w14:textId="0E134398"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Contents of constitution</w:t>
            </w:r>
          </w:p>
        </w:tc>
        <w:tc>
          <w:tcPr>
            <w:tcW w:w="1440" w:type="dxa"/>
            <w:tcBorders>
              <w:top w:val="single" w:sz="4" w:space="0" w:color="000000"/>
              <w:left w:val="single" w:sz="4" w:space="0" w:color="000000"/>
              <w:bottom w:val="single" w:sz="4" w:space="0" w:color="auto"/>
              <w:right w:val="single" w:sz="4" w:space="0" w:color="000000"/>
            </w:tcBorders>
            <w:vAlign w:val="center"/>
          </w:tcPr>
          <w:p w14:paraId="4E01BF32" w14:textId="0B8F2760"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3410C98A" w14:textId="39D45462"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1888D33F" w14:textId="77777777" w:rsidTr="0013185F">
        <w:trPr>
          <w:trHeight w:val="392"/>
        </w:trPr>
        <w:tc>
          <w:tcPr>
            <w:tcW w:w="1260" w:type="dxa"/>
            <w:tcBorders>
              <w:top w:val="single" w:sz="4" w:space="0" w:color="auto"/>
              <w:left w:val="single" w:sz="4" w:space="0" w:color="000000"/>
              <w:bottom w:val="single" w:sz="4" w:space="0" w:color="000000"/>
              <w:right w:val="single" w:sz="4" w:space="0" w:color="000000"/>
            </w:tcBorders>
            <w:vAlign w:val="center"/>
          </w:tcPr>
          <w:p w14:paraId="05397820" w14:textId="175E726D"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7</w:t>
            </w:r>
          </w:p>
        </w:tc>
        <w:tc>
          <w:tcPr>
            <w:tcW w:w="1260" w:type="dxa"/>
            <w:tcBorders>
              <w:top w:val="single" w:sz="4" w:space="0" w:color="auto"/>
              <w:left w:val="single" w:sz="4" w:space="0" w:color="000000"/>
              <w:bottom w:val="single" w:sz="4" w:space="0" w:color="000000"/>
              <w:right w:val="single" w:sz="4" w:space="0" w:color="000000"/>
            </w:tcBorders>
            <w:vAlign w:val="center"/>
          </w:tcPr>
          <w:p w14:paraId="08C20FC3" w14:textId="6C97B91F"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17E35EC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08B85902" w14:textId="52C1DF0D"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Classical and modern constitutions</w:t>
            </w:r>
          </w:p>
        </w:tc>
        <w:tc>
          <w:tcPr>
            <w:tcW w:w="1440" w:type="dxa"/>
            <w:tcBorders>
              <w:top w:val="single" w:sz="4" w:space="0" w:color="auto"/>
              <w:left w:val="single" w:sz="4" w:space="0" w:color="000000"/>
              <w:bottom w:val="single" w:sz="4" w:space="0" w:color="000000"/>
              <w:right w:val="single" w:sz="4" w:space="0" w:color="000000"/>
            </w:tcBorders>
            <w:vAlign w:val="center"/>
          </w:tcPr>
          <w:p w14:paraId="233B4B3D" w14:textId="68111190"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34C22EC4" w14:textId="5064B20A"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A3CF7" w14:paraId="55FAA31D" w14:textId="77777777">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14:paraId="2D225C73" w14:textId="1D5874E0"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1A4171F6" w14:textId="3779264A"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BBDAE1A"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6CCFD14" w14:textId="132FD491"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Classification of constitution</w:t>
            </w:r>
          </w:p>
        </w:tc>
        <w:tc>
          <w:tcPr>
            <w:tcW w:w="1440" w:type="dxa"/>
            <w:tcBorders>
              <w:top w:val="single" w:sz="4" w:space="0" w:color="000000"/>
              <w:left w:val="single" w:sz="4" w:space="0" w:color="000000"/>
              <w:bottom w:val="single" w:sz="4" w:space="0" w:color="000000"/>
              <w:right w:val="single" w:sz="4" w:space="0" w:color="000000"/>
            </w:tcBorders>
            <w:vAlign w:val="center"/>
          </w:tcPr>
          <w:p w14:paraId="5115B5BE" w14:textId="5B0023CB"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000000"/>
              <w:right w:val="single" w:sz="4" w:space="0" w:color="000000"/>
            </w:tcBorders>
            <w:vAlign w:val="center"/>
          </w:tcPr>
          <w:p w14:paraId="48EA0CD2" w14:textId="4487765C"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A3CF7" w14:paraId="02BC596C" w14:textId="77777777" w:rsidTr="0013185F">
        <w:trPr>
          <w:trHeight w:val="622"/>
        </w:trPr>
        <w:tc>
          <w:tcPr>
            <w:tcW w:w="1260" w:type="dxa"/>
            <w:tcBorders>
              <w:top w:val="single" w:sz="4" w:space="0" w:color="000000"/>
              <w:left w:val="single" w:sz="4" w:space="0" w:color="000000"/>
              <w:bottom w:val="single" w:sz="4" w:space="0" w:color="auto"/>
              <w:right w:val="single" w:sz="4" w:space="0" w:color="000000"/>
            </w:tcBorders>
            <w:vAlign w:val="center"/>
          </w:tcPr>
          <w:p w14:paraId="0B506CAD" w14:textId="65886E78"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lastRenderedPageBreak/>
              <w:t>9</w:t>
            </w:r>
          </w:p>
        </w:tc>
        <w:tc>
          <w:tcPr>
            <w:tcW w:w="1260" w:type="dxa"/>
            <w:tcBorders>
              <w:top w:val="single" w:sz="4" w:space="0" w:color="000000"/>
              <w:left w:val="single" w:sz="4" w:space="0" w:color="000000"/>
              <w:bottom w:val="single" w:sz="4" w:space="0" w:color="auto"/>
              <w:right w:val="single" w:sz="4" w:space="0" w:color="000000"/>
            </w:tcBorders>
            <w:vAlign w:val="center"/>
          </w:tcPr>
          <w:p w14:paraId="2765D3DC" w14:textId="3DBEA89E"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087D5C71"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4C501365" w14:textId="0E86E1D1"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doctrine of the rule of law</w:t>
            </w:r>
          </w:p>
        </w:tc>
        <w:tc>
          <w:tcPr>
            <w:tcW w:w="1440" w:type="dxa"/>
            <w:tcBorders>
              <w:top w:val="single" w:sz="4" w:space="0" w:color="000000"/>
              <w:left w:val="single" w:sz="4" w:space="0" w:color="000000"/>
              <w:bottom w:val="single" w:sz="4" w:space="0" w:color="auto"/>
              <w:right w:val="single" w:sz="4" w:space="0" w:color="000000"/>
            </w:tcBorders>
            <w:vAlign w:val="center"/>
          </w:tcPr>
          <w:p w14:paraId="3704FA4F" w14:textId="51849CA3"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550382C3" w14:textId="215403F2"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4AD07487" w14:textId="77777777" w:rsidTr="0013185F">
        <w:trPr>
          <w:trHeight w:val="351"/>
        </w:trPr>
        <w:tc>
          <w:tcPr>
            <w:tcW w:w="1260" w:type="dxa"/>
            <w:tcBorders>
              <w:top w:val="single" w:sz="4" w:space="0" w:color="auto"/>
              <w:left w:val="single" w:sz="4" w:space="0" w:color="000000"/>
              <w:bottom w:val="single" w:sz="4" w:space="0" w:color="000000"/>
              <w:right w:val="single" w:sz="4" w:space="0" w:color="000000"/>
            </w:tcBorders>
            <w:vAlign w:val="center"/>
          </w:tcPr>
          <w:p w14:paraId="5598BD2A" w14:textId="0E9ED7D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10</w:t>
            </w:r>
          </w:p>
        </w:tc>
        <w:tc>
          <w:tcPr>
            <w:tcW w:w="1260" w:type="dxa"/>
            <w:tcBorders>
              <w:top w:val="single" w:sz="4" w:space="0" w:color="auto"/>
              <w:left w:val="single" w:sz="4" w:space="0" w:color="000000"/>
              <w:bottom w:val="single" w:sz="4" w:space="0" w:color="000000"/>
              <w:right w:val="single" w:sz="4" w:space="0" w:color="000000"/>
            </w:tcBorders>
            <w:vAlign w:val="center"/>
          </w:tcPr>
          <w:p w14:paraId="5F9DE76C" w14:textId="420EFBD4"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47C3FB0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4482A28C" w14:textId="0C580DCB"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Modern conception of the rule of law</w:t>
            </w:r>
          </w:p>
        </w:tc>
        <w:tc>
          <w:tcPr>
            <w:tcW w:w="1440" w:type="dxa"/>
            <w:tcBorders>
              <w:top w:val="single" w:sz="4" w:space="0" w:color="auto"/>
              <w:left w:val="single" w:sz="4" w:space="0" w:color="000000"/>
              <w:bottom w:val="single" w:sz="4" w:space="0" w:color="000000"/>
              <w:right w:val="single" w:sz="4" w:space="0" w:color="000000"/>
            </w:tcBorders>
            <w:vAlign w:val="center"/>
          </w:tcPr>
          <w:p w14:paraId="62A2AE9F" w14:textId="01B51F50"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000000"/>
              <w:right w:val="single" w:sz="4" w:space="0" w:color="000000"/>
            </w:tcBorders>
            <w:vAlign w:val="center"/>
          </w:tcPr>
          <w:p w14:paraId="1611FAD5" w14:textId="5623D273"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A3CF7" w14:paraId="2F5744E4" w14:textId="77777777" w:rsidTr="0050435A">
        <w:trPr>
          <w:trHeight w:val="135"/>
        </w:trPr>
        <w:tc>
          <w:tcPr>
            <w:tcW w:w="1260" w:type="dxa"/>
            <w:tcBorders>
              <w:top w:val="single" w:sz="4" w:space="0" w:color="000000"/>
              <w:left w:val="single" w:sz="4" w:space="0" w:color="000000"/>
              <w:bottom w:val="single" w:sz="4" w:space="0" w:color="auto"/>
              <w:right w:val="single" w:sz="4" w:space="0" w:color="000000"/>
            </w:tcBorders>
            <w:vAlign w:val="center"/>
          </w:tcPr>
          <w:p w14:paraId="0EBF2AE7" w14:textId="5040B759" w:rsidR="005A3CF7"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11</w:t>
            </w:r>
          </w:p>
        </w:tc>
        <w:tc>
          <w:tcPr>
            <w:tcW w:w="1260" w:type="dxa"/>
            <w:tcBorders>
              <w:top w:val="single" w:sz="4" w:space="0" w:color="000000"/>
              <w:left w:val="single" w:sz="4" w:space="0" w:color="000000"/>
              <w:bottom w:val="single" w:sz="4" w:space="0" w:color="auto"/>
              <w:right w:val="single" w:sz="4" w:space="0" w:color="000000"/>
            </w:tcBorders>
            <w:vAlign w:val="center"/>
          </w:tcPr>
          <w:p w14:paraId="56DD88E8" w14:textId="56579707" w:rsidR="005A3CF7"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000000"/>
              <w:left w:val="single" w:sz="4" w:space="0" w:color="000000"/>
              <w:bottom w:val="single" w:sz="4" w:space="0" w:color="auto"/>
              <w:right w:val="single" w:sz="4" w:space="0" w:color="000000"/>
            </w:tcBorders>
            <w:vAlign w:val="center"/>
          </w:tcPr>
          <w:p w14:paraId="0BDA047A" w14:textId="77777777" w:rsidR="005A3CF7" w:rsidRDefault="005A3CF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auto"/>
              <w:right w:val="single" w:sz="4" w:space="0" w:color="000000"/>
            </w:tcBorders>
            <w:vAlign w:val="center"/>
          </w:tcPr>
          <w:p w14:paraId="45EA67C7" w14:textId="59FAEC6E" w:rsidR="005A3CF7"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doctrine of the separation of the powers</w:t>
            </w:r>
          </w:p>
        </w:tc>
        <w:tc>
          <w:tcPr>
            <w:tcW w:w="1440" w:type="dxa"/>
            <w:tcBorders>
              <w:top w:val="single" w:sz="4" w:space="0" w:color="000000"/>
              <w:left w:val="single" w:sz="4" w:space="0" w:color="000000"/>
              <w:bottom w:val="single" w:sz="4" w:space="0" w:color="auto"/>
              <w:right w:val="single" w:sz="4" w:space="0" w:color="000000"/>
            </w:tcBorders>
            <w:vAlign w:val="center"/>
          </w:tcPr>
          <w:p w14:paraId="4C9C249E" w14:textId="0B43A993"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000000"/>
              <w:left w:val="single" w:sz="4" w:space="0" w:color="000000"/>
              <w:bottom w:val="single" w:sz="4" w:space="0" w:color="auto"/>
              <w:right w:val="single" w:sz="4" w:space="0" w:color="000000"/>
            </w:tcBorders>
            <w:vAlign w:val="center"/>
          </w:tcPr>
          <w:p w14:paraId="1D35ADBF" w14:textId="12E3D36B" w:rsidR="005A3CF7"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2CD626A5" w14:textId="77777777" w:rsidTr="0050435A">
        <w:trPr>
          <w:trHeight w:val="195"/>
        </w:trPr>
        <w:tc>
          <w:tcPr>
            <w:tcW w:w="1260" w:type="dxa"/>
            <w:tcBorders>
              <w:top w:val="single" w:sz="4" w:space="0" w:color="auto"/>
              <w:left w:val="single" w:sz="4" w:space="0" w:color="000000"/>
              <w:bottom w:val="single" w:sz="4" w:space="0" w:color="auto"/>
              <w:right w:val="single" w:sz="4" w:space="0" w:color="000000"/>
            </w:tcBorders>
            <w:vAlign w:val="center"/>
          </w:tcPr>
          <w:p w14:paraId="6A4F6C79" w14:textId="2BB270DD" w:rsidR="0050435A"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12</w:t>
            </w:r>
          </w:p>
        </w:tc>
        <w:tc>
          <w:tcPr>
            <w:tcW w:w="1260" w:type="dxa"/>
            <w:tcBorders>
              <w:top w:val="single" w:sz="4" w:space="0" w:color="auto"/>
              <w:left w:val="single" w:sz="4" w:space="0" w:color="000000"/>
              <w:bottom w:val="single" w:sz="4" w:space="0" w:color="auto"/>
              <w:right w:val="single" w:sz="4" w:space="0" w:color="000000"/>
            </w:tcBorders>
            <w:vAlign w:val="center"/>
          </w:tcPr>
          <w:p w14:paraId="04014330" w14:textId="7949DB61"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F7B4B20"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77FDD76C" w14:textId="5019AAFF"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Constitutional development in Iraq</w:t>
            </w:r>
          </w:p>
        </w:tc>
        <w:tc>
          <w:tcPr>
            <w:tcW w:w="1440" w:type="dxa"/>
            <w:tcBorders>
              <w:top w:val="single" w:sz="4" w:space="0" w:color="auto"/>
              <w:left w:val="single" w:sz="4" w:space="0" w:color="000000"/>
              <w:bottom w:val="single" w:sz="4" w:space="0" w:color="auto"/>
              <w:right w:val="single" w:sz="4" w:space="0" w:color="000000"/>
            </w:tcBorders>
            <w:vAlign w:val="center"/>
          </w:tcPr>
          <w:p w14:paraId="603E5167" w14:textId="4D77BC62"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1C5D055" w14:textId="28EA3C7A"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0936DA02" w14:textId="77777777" w:rsidTr="0013185F">
        <w:trPr>
          <w:trHeight w:val="656"/>
        </w:trPr>
        <w:tc>
          <w:tcPr>
            <w:tcW w:w="1260" w:type="dxa"/>
            <w:tcBorders>
              <w:top w:val="single" w:sz="4" w:space="0" w:color="auto"/>
              <w:left w:val="single" w:sz="4" w:space="0" w:color="000000"/>
              <w:bottom w:val="single" w:sz="4" w:space="0" w:color="auto"/>
              <w:right w:val="single" w:sz="4" w:space="0" w:color="000000"/>
            </w:tcBorders>
            <w:vAlign w:val="center"/>
          </w:tcPr>
          <w:p w14:paraId="26647594" w14:textId="64E698C4"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13</w:t>
            </w:r>
          </w:p>
        </w:tc>
        <w:tc>
          <w:tcPr>
            <w:tcW w:w="1260" w:type="dxa"/>
            <w:tcBorders>
              <w:top w:val="single" w:sz="4" w:space="0" w:color="auto"/>
              <w:left w:val="single" w:sz="4" w:space="0" w:color="000000"/>
              <w:bottom w:val="single" w:sz="4" w:space="0" w:color="auto"/>
              <w:right w:val="single" w:sz="4" w:space="0" w:color="000000"/>
            </w:tcBorders>
            <w:vAlign w:val="center"/>
          </w:tcPr>
          <w:p w14:paraId="76FF7858" w14:textId="21721166"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41B8B00B"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6CCCC1A" w14:textId="7777777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rights of the citizen</w:t>
            </w:r>
          </w:p>
          <w:p w14:paraId="65467B5F" w14:textId="2915DD05" w:rsidR="0013185F" w:rsidRDefault="0013185F" w:rsidP="0013185F">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BF7E27F" w14:textId="4E646782" w:rsidR="0013185F" w:rsidRPr="001D0711" w:rsidRDefault="0013185F">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4FB90D0F" w14:textId="41966F87" w:rsidR="0013185F" w:rsidRPr="001D0711" w:rsidRDefault="0013185F">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2EE78591" w14:textId="77777777" w:rsidTr="0013185F">
        <w:trPr>
          <w:trHeight w:val="92"/>
        </w:trPr>
        <w:tc>
          <w:tcPr>
            <w:tcW w:w="1260" w:type="dxa"/>
            <w:tcBorders>
              <w:top w:val="single" w:sz="4" w:space="0" w:color="auto"/>
              <w:left w:val="single" w:sz="4" w:space="0" w:color="000000"/>
              <w:bottom w:val="single" w:sz="4" w:space="0" w:color="auto"/>
              <w:right w:val="single" w:sz="4" w:space="0" w:color="000000"/>
            </w:tcBorders>
            <w:vAlign w:val="center"/>
          </w:tcPr>
          <w:p w14:paraId="5D452B47" w14:textId="2164D387"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14</w:t>
            </w:r>
          </w:p>
        </w:tc>
        <w:tc>
          <w:tcPr>
            <w:tcW w:w="1260" w:type="dxa"/>
            <w:tcBorders>
              <w:top w:val="single" w:sz="4" w:space="0" w:color="auto"/>
              <w:left w:val="single" w:sz="4" w:space="0" w:color="000000"/>
              <w:bottom w:val="single" w:sz="4" w:space="0" w:color="auto"/>
              <w:right w:val="single" w:sz="4" w:space="0" w:color="000000"/>
            </w:tcBorders>
            <w:vAlign w:val="center"/>
          </w:tcPr>
          <w:p w14:paraId="419A28C5" w14:textId="374D5D85"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521AEF92"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E65A45B" w14:textId="2CC89E12"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Personal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4C5F1B9D" w14:textId="671C9883"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77B326E1" w14:textId="010A47F1"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13185F" w14:paraId="161F81A5" w14:textId="77777777" w:rsidTr="0013185F">
        <w:trPr>
          <w:trHeight w:val="161"/>
        </w:trPr>
        <w:tc>
          <w:tcPr>
            <w:tcW w:w="1260" w:type="dxa"/>
            <w:tcBorders>
              <w:top w:val="single" w:sz="4" w:space="0" w:color="auto"/>
              <w:left w:val="single" w:sz="4" w:space="0" w:color="000000"/>
              <w:bottom w:val="single" w:sz="4" w:space="0" w:color="auto"/>
              <w:right w:val="single" w:sz="4" w:space="0" w:color="000000"/>
            </w:tcBorders>
            <w:vAlign w:val="center"/>
          </w:tcPr>
          <w:p w14:paraId="26F43D01" w14:textId="6F58D59B"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15</w:t>
            </w:r>
          </w:p>
        </w:tc>
        <w:tc>
          <w:tcPr>
            <w:tcW w:w="1260" w:type="dxa"/>
            <w:tcBorders>
              <w:top w:val="single" w:sz="4" w:space="0" w:color="auto"/>
              <w:left w:val="single" w:sz="4" w:space="0" w:color="000000"/>
              <w:bottom w:val="single" w:sz="4" w:space="0" w:color="auto"/>
              <w:right w:val="single" w:sz="4" w:space="0" w:color="000000"/>
            </w:tcBorders>
            <w:vAlign w:val="center"/>
          </w:tcPr>
          <w:p w14:paraId="02D51055" w14:textId="2E0985B1"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42E02C80"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D17F701" w14:textId="2CF2375E"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Political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0B6BBD4E" w14:textId="15245B47"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3F4A07F1" w14:textId="00E79600"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13185F" w14:paraId="1C3F38BA" w14:textId="77777777" w:rsidTr="0013185F">
        <w:trPr>
          <w:trHeight w:val="155"/>
        </w:trPr>
        <w:tc>
          <w:tcPr>
            <w:tcW w:w="1260" w:type="dxa"/>
            <w:tcBorders>
              <w:top w:val="single" w:sz="4" w:space="0" w:color="auto"/>
              <w:left w:val="single" w:sz="4" w:space="0" w:color="000000"/>
              <w:bottom w:val="single" w:sz="4" w:space="0" w:color="auto"/>
              <w:right w:val="single" w:sz="4" w:space="0" w:color="000000"/>
            </w:tcBorders>
            <w:vAlign w:val="center"/>
          </w:tcPr>
          <w:p w14:paraId="2B25FA61" w14:textId="4239A11E"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16</w:t>
            </w:r>
          </w:p>
        </w:tc>
        <w:tc>
          <w:tcPr>
            <w:tcW w:w="1260" w:type="dxa"/>
            <w:tcBorders>
              <w:top w:val="single" w:sz="4" w:space="0" w:color="auto"/>
              <w:left w:val="single" w:sz="4" w:space="0" w:color="000000"/>
              <w:bottom w:val="single" w:sz="4" w:space="0" w:color="auto"/>
              <w:right w:val="single" w:sz="4" w:space="0" w:color="000000"/>
            </w:tcBorders>
            <w:vAlign w:val="center"/>
          </w:tcPr>
          <w:p w14:paraId="6B032B56" w14:textId="3E5AB0FE"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3A262BF"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7B337CB" w14:textId="14F28CF7" w:rsidR="0013185F"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Economic, social and cultural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71702AB4" w14:textId="2FB00E20"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772331ED" w14:textId="626DBBD9"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0435A" w14:paraId="4A9B6ADB" w14:textId="77777777" w:rsidTr="0013185F">
        <w:trPr>
          <w:trHeight w:val="875"/>
        </w:trPr>
        <w:tc>
          <w:tcPr>
            <w:tcW w:w="1260" w:type="dxa"/>
            <w:tcBorders>
              <w:top w:val="single" w:sz="4" w:space="0" w:color="auto"/>
              <w:left w:val="single" w:sz="4" w:space="0" w:color="000000"/>
              <w:bottom w:val="single" w:sz="4" w:space="0" w:color="auto"/>
              <w:right w:val="single" w:sz="4" w:space="0" w:color="000000"/>
            </w:tcBorders>
            <w:vAlign w:val="center"/>
          </w:tcPr>
          <w:p w14:paraId="152FAA57" w14:textId="2C1E76CB" w:rsidR="0050435A"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17</w:t>
            </w:r>
          </w:p>
        </w:tc>
        <w:tc>
          <w:tcPr>
            <w:tcW w:w="1260" w:type="dxa"/>
            <w:tcBorders>
              <w:top w:val="single" w:sz="4" w:space="0" w:color="auto"/>
              <w:left w:val="single" w:sz="4" w:space="0" w:color="000000"/>
              <w:bottom w:val="single" w:sz="4" w:space="0" w:color="auto"/>
              <w:right w:val="single" w:sz="4" w:space="0" w:color="000000"/>
            </w:tcBorders>
            <w:vAlign w:val="center"/>
          </w:tcPr>
          <w:p w14:paraId="60A69602" w14:textId="301244F5"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1D5B2B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E3667E8" w14:textId="228200B8" w:rsidR="0013185F" w:rsidRDefault="001A0F05"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administrative law in general</w:t>
            </w:r>
          </w:p>
        </w:tc>
        <w:tc>
          <w:tcPr>
            <w:tcW w:w="1440" w:type="dxa"/>
            <w:tcBorders>
              <w:top w:val="single" w:sz="4" w:space="0" w:color="auto"/>
              <w:left w:val="single" w:sz="4" w:space="0" w:color="000000"/>
              <w:bottom w:val="single" w:sz="4" w:space="0" w:color="auto"/>
              <w:right w:val="single" w:sz="4" w:space="0" w:color="000000"/>
            </w:tcBorders>
            <w:vAlign w:val="center"/>
          </w:tcPr>
          <w:p w14:paraId="783CFD21" w14:textId="543D23CB"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6C7D0A0" w14:textId="1F867E10"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13185F" w14:paraId="1EA2D03B" w14:textId="77777777" w:rsidTr="00463A13">
        <w:trPr>
          <w:trHeight w:val="1854"/>
        </w:trPr>
        <w:tc>
          <w:tcPr>
            <w:tcW w:w="1260" w:type="dxa"/>
            <w:tcBorders>
              <w:top w:val="single" w:sz="4" w:space="0" w:color="auto"/>
              <w:left w:val="single" w:sz="4" w:space="0" w:color="000000"/>
              <w:bottom w:val="single" w:sz="4" w:space="0" w:color="auto"/>
              <w:right w:val="single" w:sz="4" w:space="0" w:color="000000"/>
            </w:tcBorders>
            <w:vAlign w:val="center"/>
          </w:tcPr>
          <w:p w14:paraId="3E3B457C" w14:textId="0E33C4EC" w:rsidR="0013185F" w:rsidRDefault="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18</w:t>
            </w:r>
          </w:p>
        </w:tc>
        <w:tc>
          <w:tcPr>
            <w:tcW w:w="1260" w:type="dxa"/>
            <w:tcBorders>
              <w:top w:val="single" w:sz="4" w:space="0" w:color="auto"/>
              <w:left w:val="single" w:sz="4" w:space="0" w:color="000000"/>
              <w:bottom w:val="single" w:sz="4" w:space="0" w:color="auto"/>
              <w:right w:val="single" w:sz="4" w:space="0" w:color="000000"/>
            </w:tcBorders>
            <w:vAlign w:val="center"/>
          </w:tcPr>
          <w:p w14:paraId="02E584FC" w14:textId="3844C402" w:rsidR="0013185F"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A2B7058" w14:textId="77777777" w:rsidR="0013185F" w:rsidRDefault="0013185F">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F81ADAC" w14:textId="4D0C0769" w:rsidR="00463A13" w:rsidRDefault="0013185F" w:rsidP="0013185F">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relation between constitutional law and administrative law</w:t>
            </w:r>
          </w:p>
        </w:tc>
        <w:tc>
          <w:tcPr>
            <w:tcW w:w="1440" w:type="dxa"/>
            <w:tcBorders>
              <w:top w:val="single" w:sz="4" w:space="0" w:color="auto"/>
              <w:left w:val="single" w:sz="4" w:space="0" w:color="000000"/>
              <w:bottom w:val="single" w:sz="4" w:space="0" w:color="auto"/>
              <w:right w:val="single" w:sz="4" w:space="0" w:color="000000"/>
            </w:tcBorders>
            <w:vAlign w:val="center"/>
          </w:tcPr>
          <w:p w14:paraId="1CF077D4" w14:textId="764B2CF3"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031B969" w14:textId="7BE9F192" w:rsidR="0013185F"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463A13" w14:paraId="1181C72E" w14:textId="77777777" w:rsidTr="0050435A">
        <w:trPr>
          <w:trHeight w:val="432"/>
        </w:trPr>
        <w:tc>
          <w:tcPr>
            <w:tcW w:w="1260" w:type="dxa"/>
            <w:tcBorders>
              <w:top w:val="single" w:sz="4" w:space="0" w:color="auto"/>
              <w:left w:val="single" w:sz="4" w:space="0" w:color="000000"/>
              <w:bottom w:val="single" w:sz="4" w:space="0" w:color="auto"/>
              <w:right w:val="single" w:sz="4" w:space="0" w:color="000000"/>
            </w:tcBorders>
            <w:vAlign w:val="center"/>
          </w:tcPr>
          <w:p w14:paraId="031FA9D2" w14:textId="182A2686"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19</w:t>
            </w:r>
          </w:p>
        </w:tc>
        <w:tc>
          <w:tcPr>
            <w:tcW w:w="1260" w:type="dxa"/>
            <w:tcBorders>
              <w:top w:val="single" w:sz="4" w:space="0" w:color="auto"/>
              <w:left w:val="single" w:sz="4" w:space="0" w:color="000000"/>
              <w:bottom w:val="single" w:sz="4" w:space="0" w:color="auto"/>
              <w:right w:val="single" w:sz="4" w:space="0" w:color="000000"/>
            </w:tcBorders>
            <w:vAlign w:val="center"/>
          </w:tcPr>
          <w:p w14:paraId="70C29076" w14:textId="4120625C" w:rsidR="00463A13" w:rsidRDefault="00185F80" w:rsidP="0013185F">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732D0164"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209B5A48" w14:textId="47DB321F"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development of administrative law</w:t>
            </w:r>
          </w:p>
        </w:tc>
        <w:tc>
          <w:tcPr>
            <w:tcW w:w="1440" w:type="dxa"/>
            <w:tcBorders>
              <w:top w:val="single" w:sz="4" w:space="0" w:color="auto"/>
              <w:left w:val="single" w:sz="4" w:space="0" w:color="000000"/>
              <w:bottom w:val="single" w:sz="4" w:space="0" w:color="auto"/>
              <w:right w:val="single" w:sz="4" w:space="0" w:color="000000"/>
            </w:tcBorders>
            <w:vAlign w:val="center"/>
          </w:tcPr>
          <w:p w14:paraId="02E346DD" w14:textId="2CB37753" w:rsidR="00463A13"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6422436E" w14:textId="02888B89" w:rsidR="00463A13" w:rsidRDefault="00185F80" w:rsidP="0013185F">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0435A" w14:paraId="61C14DBD" w14:textId="77777777" w:rsidTr="00463A13">
        <w:trPr>
          <w:trHeight w:val="1347"/>
        </w:trPr>
        <w:tc>
          <w:tcPr>
            <w:tcW w:w="1260" w:type="dxa"/>
            <w:tcBorders>
              <w:top w:val="single" w:sz="4" w:space="0" w:color="auto"/>
              <w:left w:val="single" w:sz="4" w:space="0" w:color="000000"/>
              <w:bottom w:val="single" w:sz="4" w:space="0" w:color="auto"/>
              <w:right w:val="single" w:sz="4" w:space="0" w:color="000000"/>
            </w:tcBorders>
            <w:vAlign w:val="center"/>
          </w:tcPr>
          <w:p w14:paraId="70AABE97" w14:textId="45192AF8"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20</w:t>
            </w:r>
          </w:p>
        </w:tc>
        <w:tc>
          <w:tcPr>
            <w:tcW w:w="1260" w:type="dxa"/>
            <w:tcBorders>
              <w:top w:val="single" w:sz="4" w:space="0" w:color="auto"/>
              <w:left w:val="single" w:sz="4" w:space="0" w:color="000000"/>
              <w:bottom w:val="single" w:sz="4" w:space="0" w:color="auto"/>
              <w:right w:val="single" w:sz="4" w:space="0" w:color="000000"/>
            </w:tcBorders>
            <w:vAlign w:val="center"/>
          </w:tcPr>
          <w:p w14:paraId="615EA02A" w14:textId="47EC28BF"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0633481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54F3F74" w14:textId="77777777"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Characteristics of administrative law</w:t>
            </w:r>
          </w:p>
          <w:p w14:paraId="78619C94" w14:textId="7192518B"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3C0CE21" w14:textId="72BB21AC"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6B0A547" w14:textId="39648B94"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3AF05AC5" w14:textId="77777777" w:rsidTr="0050435A">
        <w:trPr>
          <w:trHeight w:val="300"/>
        </w:trPr>
        <w:tc>
          <w:tcPr>
            <w:tcW w:w="1260" w:type="dxa"/>
            <w:tcBorders>
              <w:top w:val="single" w:sz="4" w:space="0" w:color="auto"/>
              <w:left w:val="single" w:sz="4" w:space="0" w:color="000000"/>
              <w:bottom w:val="single" w:sz="4" w:space="0" w:color="auto"/>
              <w:right w:val="single" w:sz="4" w:space="0" w:color="000000"/>
            </w:tcBorders>
            <w:vAlign w:val="center"/>
          </w:tcPr>
          <w:p w14:paraId="42782A7F" w14:textId="22D1F3CF"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21</w:t>
            </w:r>
          </w:p>
        </w:tc>
        <w:tc>
          <w:tcPr>
            <w:tcW w:w="1260" w:type="dxa"/>
            <w:tcBorders>
              <w:top w:val="single" w:sz="4" w:space="0" w:color="auto"/>
              <w:left w:val="single" w:sz="4" w:space="0" w:color="000000"/>
              <w:bottom w:val="single" w:sz="4" w:space="0" w:color="auto"/>
              <w:right w:val="single" w:sz="4" w:space="0" w:color="000000"/>
            </w:tcBorders>
            <w:vAlign w:val="center"/>
          </w:tcPr>
          <w:p w14:paraId="170326C0" w14:textId="126A30E7"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EF25AB4"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28EAC1E" w14:textId="196D5FB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A law balancing between public </w:t>
            </w:r>
            <w:r>
              <w:rPr>
                <w:rFonts w:ascii="Cambria" w:eastAsia="Cambria" w:hAnsi="Cambria" w:cs="Cambria"/>
                <w:color w:val="000000"/>
                <w:sz w:val="28"/>
                <w:szCs w:val="28"/>
              </w:rPr>
              <w:lastRenderedPageBreak/>
              <w:t>interest and private rights</w:t>
            </w:r>
          </w:p>
        </w:tc>
        <w:tc>
          <w:tcPr>
            <w:tcW w:w="1440" w:type="dxa"/>
            <w:tcBorders>
              <w:top w:val="single" w:sz="4" w:space="0" w:color="auto"/>
              <w:left w:val="single" w:sz="4" w:space="0" w:color="000000"/>
              <w:bottom w:val="single" w:sz="4" w:space="0" w:color="auto"/>
              <w:right w:val="single" w:sz="4" w:space="0" w:color="000000"/>
            </w:tcBorders>
            <w:vAlign w:val="center"/>
          </w:tcPr>
          <w:p w14:paraId="166DD723" w14:textId="03E1F6B1"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lastRenderedPageBreak/>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0EE32432" w14:textId="4E38D033"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0435A" w14:paraId="54A7DA3E" w14:textId="77777777" w:rsidTr="0050435A">
        <w:trPr>
          <w:trHeight w:val="180"/>
        </w:trPr>
        <w:tc>
          <w:tcPr>
            <w:tcW w:w="1260" w:type="dxa"/>
            <w:tcBorders>
              <w:top w:val="single" w:sz="4" w:space="0" w:color="auto"/>
              <w:left w:val="single" w:sz="4" w:space="0" w:color="000000"/>
              <w:bottom w:val="single" w:sz="4" w:space="0" w:color="auto"/>
              <w:right w:val="single" w:sz="4" w:space="0" w:color="000000"/>
            </w:tcBorders>
            <w:vAlign w:val="center"/>
          </w:tcPr>
          <w:p w14:paraId="0CA36F8D" w14:textId="3100A0BC"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22</w:t>
            </w:r>
          </w:p>
        </w:tc>
        <w:tc>
          <w:tcPr>
            <w:tcW w:w="1260" w:type="dxa"/>
            <w:tcBorders>
              <w:top w:val="single" w:sz="4" w:space="0" w:color="auto"/>
              <w:left w:val="single" w:sz="4" w:space="0" w:color="000000"/>
              <w:bottom w:val="single" w:sz="4" w:space="0" w:color="auto"/>
              <w:right w:val="single" w:sz="4" w:space="0" w:color="000000"/>
            </w:tcBorders>
            <w:vAlign w:val="center"/>
          </w:tcPr>
          <w:p w14:paraId="74FB1EA1" w14:textId="49E3F4A3"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0D2FF59"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99AD2B9" w14:textId="0B69D246" w:rsidR="0050435A" w:rsidRDefault="001A0F05">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Liability and </w:t>
            </w:r>
            <w:r w:rsidR="001D0711">
              <w:rPr>
                <w:rFonts w:ascii="Cambria" w:eastAsia="Cambria" w:hAnsi="Cambria" w:cs="Cambria"/>
                <w:color w:val="000000"/>
                <w:sz w:val="28"/>
                <w:szCs w:val="28"/>
              </w:rPr>
              <w:t xml:space="preserve">legality od administrative </w:t>
            </w:r>
            <w:r>
              <w:rPr>
                <w:rFonts w:ascii="Cambria" w:eastAsia="Cambria" w:hAnsi="Cambria" w:cs="Cambria"/>
                <w:color w:val="000000"/>
                <w:sz w:val="28"/>
                <w:szCs w:val="28"/>
              </w:rPr>
              <w:t xml:space="preserve"> </w:t>
            </w:r>
          </w:p>
        </w:tc>
        <w:tc>
          <w:tcPr>
            <w:tcW w:w="1440" w:type="dxa"/>
            <w:tcBorders>
              <w:top w:val="single" w:sz="4" w:space="0" w:color="auto"/>
              <w:left w:val="single" w:sz="4" w:space="0" w:color="000000"/>
              <w:bottom w:val="single" w:sz="4" w:space="0" w:color="auto"/>
              <w:right w:val="single" w:sz="4" w:space="0" w:color="000000"/>
            </w:tcBorders>
            <w:vAlign w:val="center"/>
          </w:tcPr>
          <w:p w14:paraId="6392D16E" w14:textId="32F2DF3C"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12795B14" w14:textId="6899390E"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77AF91CD" w14:textId="77777777" w:rsidTr="0050435A">
        <w:trPr>
          <w:trHeight w:val="180"/>
        </w:trPr>
        <w:tc>
          <w:tcPr>
            <w:tcW w:w="1260" w:type="dxa"/>
            <w:tcBorders>
              <w:top w:val="single" w:sz="4" w:space="0" w:color="auto"/>
              <w:left w:val="single" w:sz="4" w:space="0" w:color="000000"/>
              <w:bottom w:val="single" w:sz="4" w:space="0" w:color="auto"/>
              <w:right w:val="single" w:sz="4" w:space="0" w:color="000000"/>
            </w:tcBorders>
            <w:vAlign w:val="center"/>
          </w:tcPr>
          <w:p w14:paraId="3E8295D9" w14:textId="6004D82D"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23</w:t>
            </w:r>
          </w:p>
        </w:tc>
        <w:tc>
          <w:tcPr>
            <w:tcW w:w="1260" w:type="dxa"/>
            <w:tcBorders>
              <w:top w:val="single" w:sz="4" w:space="0" w:color="auto"/>
              <w:left w:val="single" w:sz="4" w:space="0" w:color="000000"/>
              <w:bottom w:val="single" w:sz="4" w:space="0" w:color="auto"/>
              <w:right w:val="single" w:sz="4" w:space="0" w:color="000000"/>
            </w:tcBorders>
            <w:vAlign w:val="center"/>
          </w:tcPr>
          <w:p w14:paraId="32BB74CF" w14:textId="492CF578"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5C7CEDE8"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FBFCCC6" w14:textId="3F02CB93"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Delegated legislation</w:t>
            </w:r>
          </w:p>
        </w:tc>
        <w:tc>
          <w:tcPr>
            <w:tcW w:w="1440" w:type="dxa"/>
            <w:tcBorders>
              <w:top w:val="single" w:sz="4" w:space="0" w:color="auto"/>
              <w:left w:val="single" w:sz="4" w:space="0" w:color="000000"/>
              <w:bottom w:val="single" w:sz="4" w:space="0" w:color="auto"/>
              <w:right w:val="single" w:sz="4" w:space="0" w:color="000000"/>
            </w:tcBorders>
            <w:vAlign w:val="center"/>
          </w:tcPr>
          <w:p w14:paraId="3C1FAC8F" w14:textId="676C8350"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62BC19E" w14:textId="2017FA28"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50435A" w14:paraId="1307C6AF" w14:textId="77777777" w:rsidTr="00463A13">
        <w:trPr>
          <w:trHeight w:val="380"/>
        </w:trPr>
        <w:tc>
          <w:tcPr>
            <w:tcW w:w="1260" w:type="dxa"/>
            <w:tcBorders>
              <w:top w:val="single" w:sz="4" w:space="0" w:color="auto"/>
              <w:left w:val="single" w:sz="4" w:space="0" w:color="000000"/>
              <w:bottom w:val="single" w:sz="4" w:space="0" w:color="auto"/>
              <w:right w:val="single" w:sz="4" w:space="0" w:color="000000"/>
            </w:tcBorders>
            <w:vAlign w:val="center"/>
          </w:tcPr>
          <w:p w14:paraId="0FBDC3B9" w14:textId="7DD06A66"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24</w:t>
            </w:r>
          </w:p>
        </w:tc>
        <w:tc>
          <w:tcPr>
            <w:tcW w:w="1260" w:type="dxa"/>
            <w:tcBorders>
              <w:top w:val="single" w:sz="4" w:space="0" w:color="auto"/>
              <w:left w:val="single" w:sz="4" w:space="0" w:color="000000"/>
              <w:bottom w:val="single" w:sz="4" w:space="0" w:color="auto"/>
              <w:right w:val="single" w:sz="4" w:space="0" w:color="000000"/>
            </w:tcBorders>
            <w:vAlign w:val="center"/>
          </w:tcPr>
          <w:p w14:paraId="7E0A40E8" w14:textId="5CD1D7C8"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A690707"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64ADEDFF" w14:textId="77777777"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Ombudsman</w:t>
            </w:r>
          </w:p>
          <w:p w14:paraId="5A3F9665" w14:textId="3F8ECF27"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54798E63" w14:textId="0388FC4F"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565842CE" w14:textId="0DD601A5"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4562F764" w14:textId="77777777" w:rsidTr="0050435A">
        <w:trPr>
          <w:trHeight w:val="265"/>
        </w:trPr>
        <w:tc>
          <w:tcPr>
            <w:tcW w:w="1260" w:type="dxa"/>
            <w:tcBorders>
              <w:top w:val="single" w:sz="4" w:space="0" w:color="auto"/>
              <w:left w:val="single" w:sz="4" w:space="0" w:color="000000"/>
              <w:bottom w:val="single" w:sz="4" w:space="0" w:color="auto"/>
              <w:right w:val="single" w:sz="4" w:space="0" w:color="000000"/>
            </w:tcBorders>
            <w:vAlign w:val="center"/>
          </w:tcPr>
          <w:p w14:paraId="4ED97AB6" w14:textId="6C5035C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25</w:t>
            </w:r>
          </w:p>
        </w:tc>
        <w:tc>
          <w:tcPr>
            <w:tcW w:w="1260" w:type="dxa"/>
            <w:tcBorders>
              <w:top w:val="single" w:sz="4" w:space="0" w:color="auto"/>
              <w:left w:val="single" w:sz="4" w:space="0" w:color="000000"/>
              <w:bottom w:val="single" w:sz="4" w:space="0" w:color="auto"/>
              <w:right w:val="single" w:sz="4" w:space="0" w:color="000000"/>
            </w:tcBorders>
            <w:vAlign w:val="center"/>
          </w:tcPr>
          <w:p w14:paraId="08457555" w14:textId="0EE2BA5B"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BB2EFDB"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AA88451" w14:textId="425A5309"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The French </w:t>
            </w:r>
            <w:proofErr w:type="spellStart"/>
            <w:r>
              <w:rPr>
                <w:rFonts w:ascii="Cambria" w:eastAsia="Cambria" w:hAnsi="Cambria" w:cs="Cambria"/>
                <w:color w:val="000000"/>
                <w:sz w:val="28"/>
                <w:szCs w:val="28"/>
              </w:rPr>
              <w:t>conseil</w:t>
            </w:r>
            <w:proofErr w:type="spellEnd"/>
            <w:r>
              <w:rPr>
                <w:rFonts w:ascii="Cambria" w:eastAsia="Cambria" w:hAnsi="Cambria" w:cs="Cambria"/>
                <w:color w:val="000000"/>
                <w:sz w:val="28"/>
                <w:szCs w:val="28"/>
              </w:rPr>
              <w:t xml:space="preserve"> </w:t>
            </w:r>
          </w:p>
        </w:tc>
        <w:tc>
          <w:tcPr>
            <w:tcW w:w="1440" w:type="dxa"/>
            <w:tcBorders>
              <w:top w:val="single" w:sz="4" w:space="0" w:color="auto"/>
              <w:left w:val="single" w:sz="4" w:space="0" w:color="000000"/>
              <w:bottom w:val="single" w:sz="4" w:space="0" w:color="auto"/>
              <w:right w:val="single" w:sz="4" w:space="0" w:color="000000"/>
            </w:tcBorders>
            <w:vAlign w:val="center"/>
          </w:tcPr>
          <w:p w14:paraId="3DE8F6A9" w14:textId="2906DE1C"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D4B8611" w14:textId="36FDAE09"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50435A" w14:paraId="2FDAB70C" w14:textId="77777777" w:rsidTr="00463A13">
        <w:trPr>
          <w:trHeight w:val="679"/>
        </w:trPr>
        <w:tc>
          <w:tcPr>
            <w:tcW w:w="1260" w:type="dxa"/>
            <w:tcBorders>
              <w:top w:val="single" w:sz="4" w:space="0" w:color="auto"/>
              <w:left w:val="single" w:sz="4" w:space="0" w:color="000000"/>
              <w:bottom w:val="single" w:sz="4" w:space="0" w:color="auto"/>
              <w:right w:val="single" w:sz="4" w:space="0" w:color="000000"/>
            </w:tcBorders>
            <w:vAlign w:val="center"/>
          </w:tcPr>
          <w:p w14:paraId="7C3FF977" w14:textId="4125C886" w:rsidR="0050435A" w:rsidRDefault="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26</w:t>
            </w:r>
          </w:p>
        </w:tc>
        <w:tc>
          <w:tcPr>
            <w:tcW w:w="1260" w:type="dxa"/>
            <w:tcBorders>
              <w:top w:val="single" w:sz="4" w:space="0" w:color="auto"/>
              <w:left w:val="single" w:sz="4" w:space="0" w:color="000000"/>
              <w:bottom w:val="single" w:sz="4" w:space="0" w:color="auto"/>
              <w:right w:val="single" w:sz="4" w:space="0" w:color="000000"/>
            </w:tcBorders>
            <w:vAlign w:val="center"/>
          </w:tcPr>
          <w:p w14:paraId="3D5235FA" w14:textId="794FEFAA" w:rsidR="0050435A" w:rsidRDefault="00CE7542">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15ED9974" w14:textId="77777777" w:rsidR="0050435A" w:rsidRDefault="0050435A">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1C4D2309" w14:textId="77777777" w:rsidR="0050435A"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Administrative law in Iraq</w:t>
            </w:r>
          </w:p>
          <w:p w14:paraId="5724C49E" w14:textId="618A9398" w:rsidR="00463A13" w:rsidRDefault="00463A13" w:rsidP="00463A13">
            <w:pPr>
              <w:bidi/>
              <w:spacing w:after="0" w:line="240" w:lineRule="auto"/>
              <w:jc w:val="both"/>
              <w:rPr>
                <w:rFonts w:ascii="Cambria" w:eastAsia="Cambria" w:hAnsi="Cambria" w:cs="Cambria"/>
                <w:color w:val="000000"/>
                <w:sz w:val="28"/>
                <w:szCs w:val="28"/>
              </w:rPr>
            </w:pPr>
          </w:p>
        </w:tc>
        <w:tc>
          <w:tcPr>
            <w:tcW w:w="1440" w:type="dxa"/>
            <w:tcBorders>
              <w:top w:val="single" w:sz="4" w:space="0" w:color="auto"/>
              <w:left w:val="single" w:sz="4" w:space="0" w:color="000000"/>
              <w:bottom w:val="single" w:sz="4" w:space="0" w:color="auto"/>
              <w:right w:val="single" w:sz="4" w:space="0" w:color="000000"/>
            </w:tcBorders>
            <w:vAlign w:val="center"/>
          </w:tcPr>
          <w:p w14:paraId="3897B432" w14:textId="29E9D29D"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2EE8B0FD" w14:textId="2D61CA65" w:rsidR="0050435A" w:rsidRPr="001D0711" w:rsidRDefault="001D0711">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w:t>
            </w:r>
          </w:p>
        </w:tc>
      </w:tr>
      <w:tr w:rsidR="00463A13" w14:paraId="59083EB1" w14:textId="77777777" w:rsidTr="00463A13">
        <w:trPr>
          <w:trHeight w:val="155"/>
        </w:trPr>
        <w:tc>
          <w:tcPr>
            <w:tcW w:w="1260" w:type="dxa"/>
            <w:tcBorders>
              <w:top w:val="single" w:sz="4" w:space="0" w:color="auto"/>
              <w:left w:val="single" w:sz="4" w:space="0" w:color="000000"/>
              <w:bottom w:val="single" w:sz="4" w:space="0" w:color="auto"/>
              <w:right w:val="single" w:sz="4" w:space="0" w:color="000000"/>
            </w:tcBorders>
            <w:vAlign w:val="center"/>
          </w:tcPr>
          <w:p w14:paraId="6E4F63B1" w14:textId="452ABA62"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27</w:t>
            </w:r>
          </w:p>
        </w:tc>
        <w:tc>
          <w:tcPr>
            <w:tcW w:w="1260" w:type="dxa"/>
            <w:tcBorders>
              <w:top w:val="single" w:sz="4" w:space="0" w:color="auto"/>
              <w:left w:val="single" w:sz="4" w:space="0" w:color="000000"/>
              <w:bottom w:val="single" w:sz="4" w:space="0" w:color="auto"/>
              <w:right w:val="single" w:sz="4" w:space="0" w:color="000000"/>
            </w:tcBorders>
            <w:vAlign w:val="center"/>
          </w:tcPr>
          <w:p w14:paraId="76B078DB" w14:textId="2B13DD85"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6B1957A0"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6438EE2" w14:textId="0EAE303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consultative council of the state</w:t>
            </w:r>
          </w:p>
        </w:tc>
        <w:tc>
          <w:tcPr>
            <w:tcW w:w="1440" w:type="dxa"/>
            <w:tcBorders>
              <w:top w:val="single" w:sz="4" w:space="0" w:color="auto"/>
              <w:left w:val="single" w:sz="4" w:space="0" w:color="000000"/>
              <w:bottom w:val="single" w:sz="4" w:space="0" w:color="auto"/>
              <w:right w:val="single" w:sz="4" w:space="0" w:color="000000"/>
            </w:tcBorders>
            <w:vAlign w:val="center"/>
          </w:tcPr>
          <w:p w14:paraId="28CD5463" w14:textId="3D3591F4"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682B1D19" w14:textId="0BBDA8C9"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463A13" w14:paraId="6B2A5038" w14:textId="77777777" w:rsidTr="00463A13">
        <w:trPr>
          <w:trHeight w:val="120"/>
        </w:trPr>
        <w:tc>
          <w:tcPr>
            <w:tcW w:w="1260" w:type="dxa"/>
            <w:tcBorders>
              <w:top w:val="single" w:sz="4" w:space="0" w:color="auto"/>
              <w:left w:val="single" w:sz="4" w:space="0" w:color="000000"/>
              <w:bottom w:val="single" w:sz="4" w:space="0" w:color="auto"/>
              <w:right w:val="single" w:sz="4" w:space="0" w:color="000000"/>
            </w:tcBorders>
            <w:vAlign w:val="center"/>
          </w:tcPr>
          <w:p w14:paraId="03962C3E" w14:textId="27F9CAC1"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28</w:t>
            </w:r>
          </w:p>
        </w:tc>
        <w:tc>
          <w:tcPr>
            <w:tcW w:w="1260" w:type="dxa"/>
            <w:tcBorders>
              <w:top w:val="single" w:sz="4" w:space="0" w:color="auto"/>
              <w:left w:val="single" w:sz="4" w:space="0" w:color="000000"/>
              <w:bottom w:val="single" w:sz="4" w:space="0" w:color="auto"/>
              <w:right w:val="single" w:sz="4" w:space="0" w:color="000000"/>
            </w:tcBorders>
            <w:vAlign w:val="center"/>
          </w:tcPr>
          <w:p w14:paraId="332BEC37" w14:textId="34261474"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3711BB78"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3E51BAFE" w14:textId="3DECF709"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The administrative court</w:t>
            </w:r>
          </w:p>
        </w:tc>
        <w:tc>
          <w:tcPr>
            <w:tcW w:w="1440" w:type="dxa"/>
            <w:tcBorders>
              <w:top w:val="single" w:sz="4" w:space="0" w:color="auto"/>
              <w:left w:val="single" w:sz="4" w:space="0" w:color="000000"/>
              <w:bottom w:val="single" w:sz="4" w:space="0" w:color="auto"/>
              <w:right w:val="single" w:sz="4" w:space="0" w:color="000000"/>
            </w:tcBorders>
            <w:vAlign w:val="center"/>
          </w:tcPr>
          <w:p w14:paraId="607F784A" w14:textId="212CD746"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محاضرة</w:t>
            </w:r>
          </w:p>
        </w:tc>
        <w:tc>
          <w:tcPr>
            <w:tcW w:w="1440" w:type="dxa"/>
            <w:tcBorders>
              <w:top w:val="single" w:sz="4" w:space="0" w:color="auto"/>
              <w:left w:val="single" w:sz="4" w:space="0" w:color="000000"/>
              <w:bottom w:val="single" w:sz="4" w:space="0" w:color="auto"/>
              <w:right w:val="single" w:sz="4" w:space="0" w:color="000000"/>
            </w:tcBorders>
            <w:vAlign w:val="center"/>
          </w:tcPr>
          <w:p w14:paraId="15369CCE" w14:textId="27C36C61" w:rsidR="00463A13" w:rsidRDefault="00185F80" w:rsidP="00463A13">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اختبار</w:t>
            </w:r>
          </w:p>
        </w:tc>
      </w:tr>
      <w:tr w:rsidR="00463A13" w14:paraId="7209337B" w14:textId="77777777" w:rsidTr="00463A13">
        <w:trPr>
          <w:trHeight w:val="109"/>
        </w:trPr>
        <w:tc>
          <w:tcPr>
            <w:tcW w:w="1260" w:type="dxa"/>
            <w:tcBorders>
              <w:top w:val="single" w:sz="4" w:space="0" w:color="auto"/>
              <w:left w:val="single" w:sz="4" w:space="0" w:color="000000"/>
              <w:bottom w:val="single" w:sz="4" w:space="0" w:color="auto"/>
              <w:right w:val="single" w:sz="4" w:space="0" w:color="000000"/>
            </w:tcBorders>
            <w:vAlign w:val="center"/>
          </w:tcPr>
          <w:p w14:paraId="01AAAD80" w14:textId="2CA4926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29</w:t>
            </w:r>
          </w:p>
        </w:tc>
        <w:tc>
          <w:tcPr>
            <w:tcW w:w="1260" w:type="dxa"/>
            <w:tcBorders>
              <w:top w:val="single" w:sz="4" w:space="0" w:color="auto"/>
              <w:left w:val="single" w:sz="4" w:space="0" w:color="000000"/>
              <w:bottom w:val="single" w:sz="4" w:space="0" w:color="auto"/>
              <w:right w:val="single" w:sz="4" w:space="0" w:color="000000"/>
            </w:tcBorders>
            <w:vAlign w:val="center"/>
          </w:tcPr>
          <w:p w14:paraId="0BCEBE93" w14:textId="33EB7784"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auto"/>
              <w:right w:val="single" w:sz="4" w:space="0" w:color="000000"/>
            </w:tcBorders>
            <w:vAlign w:val="center"/>
          </w:tcPr>
          <w:p w14:paraId="1571D44A"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auto"/>
              <w:right w:val="single" w:sz="4" w:space="0" w:color="000000"/>
            </w:tcBorders>
            <w:vAlign w:val="center"/>
          </w:tcPr>
          <w:p w14:paraId="4AE9DEE8" w14:textId="69FEE24E"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Review</w:t>
            </w:r>
          </w:p>
        </w:tc>
        <w:tc>
          <w:tcPr>
            <w:tcW w:w="1440" w:type="dxa"/>
            <w:tcBorders>
              <w:top w:val="single" w:sz="4" w:space="0" w:color="auto"/>
              <w:left w:val="single" w:sz="4" w:space="0" w:color="000000"/>
              <w:bottom w:val="single" w:sz="4" w:space="0" w:color="auto"/>
              <w:right w:val="single" w:sz="4" w:space="0" w:color="000000"/>
            </w:tcBorders>
            <w:vAlign w:val="center"/>
          </w:tcPr>
          <w:p w14:paraId="0919588B" w14:textId="77777777" w:rsidR="00463A13" w:rsidRDefault="00463A13" w:rsidP="00463A13">
            <w:pPr>
              <w:bidi/>
              <w:spacing w:after="0" w:line="240" w:lineRule="auto"/>
              <w:jc w:val="both"/>
              <w:rPr>
                <w:rFonts w:ascii="Cambria" w:eastAsia="Cambria" w:hAnsi="Cambria" w:cs="Times New Roman" w:hint="cs"/>
                <w:color w:val="000000"/>
                <w:sz w:val="28"/>
                <w:szCs w:val="28"/>
                <w:rtl/>
              </w:rPr>
            </w:pPr>
          </w:p>
        </w:tc>
        <w:tc>
          <w:tcPr>
            <w:tcW w:w="1440" w:type="dxa"/>
            <w:tcBorders>
              <w:top w:val="single" w:sz="4" w:space="0" w:color="auto"/>
              <w:left w:val="single" w:sz="4" w:space="0" w:color="000000"/>
              <w:bottom w:val="single" w:sz="4" w:space="0" w:color="auto"/>
              <w:right w:val="single" w:sz="4" w:space="0" w:color="000000"/>
            </w:tcBorders>
            <w:vAlign w:val="center"/>
          </w:tcPr>
          <w:p w14:paraId="2C6677A8" w14:textId="77777777" w:rsidR="00463A13" w:rsidRDefault="00463A13" w:rsidP="00463A13">
            <w:pPr>
              <w:bidi/>
              <w:spacing w:after="0" w:line="240" w:lineRule="auto"/>
              <w:jc w:val="both"/>
              <w:rPr>
                <w:rFonts w:ascii="Cambria" w:eastAsia="Cambria" w:hAnsi="Cambria" w:cs="Times New Roman" w:hint="cs"/>
                <w:color w:val="000000"/>
                <w:sz w:val="28"/>
                <w:szCs w:val="28"/>
                <w:rtl/>
              </w:rPr>
            </w:pPr>
          </w:p>
        </w:tc>
      </w:tr>
      <w:tr w:rsidR="00463A13" w14:paraId="76B99291" w14:textId="77777777" w:rsidTr="0050435A">
        <w:trPr>
          <w:trHeight w:val="207"/>
        </w:trPr>
        <w:tc>
          <w:tcPr>
            <w:tcW w:w="1260" w:type="dxa"/>
            <w:tcBorders>
              <w:top w:val="single" w:sz="4" w:space="0" w:color="auto"/>
              <w:left w:val="single" w:sz="4" w:space="0" w:color="000000"/>
              <w:bottom w:val="single" w:sz="4" w:space="0" w:color="000000"/>
              <w:right w:val="single" w:sz="4" w:space="0" w:color="000000"/>
            </w:tcBorders>
            <w:vAlign w:val="center"/>
          </w:tcPr>
          <w:p w14:paraId="14CFC2C8" w14:textId="4966B92C"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30</w:t>
            </w:r>
          </w:p>
        </w:tc>
        <w:tc>
          <w:tcPr>
            <w:tcW w:w="1260" w:type="dxa"/>
            <w:tcBorders>
              <w:top w:val="single" w:sz="4" w:space="0" w:color="auto"/>
              <w:left w:val="single" w:sz="4" w:space="0" w:color="000000"/>
              <w:bottom w:val="single" w:sz="4" w:space="0" w:color="000000"/>
              <w:right w:val="single" w:sz="4" w:space="0" w:color="000000"/>
            </w:tcBorders>
            <w:vAlign w:val="center"/>
          </w:tcPr>
          <w:p w14:paraId="01702E28" w14:textId="6B54C078" w:rsidR="00463A13" w:rsidRDefault="00185F80" w:rsidP="00463A13">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160" w:type="dxa"/>
            <w:tcBorders>
              <w:top w:val="single" w:sz="4" w:space="0" w:color="auto"/>
              <w:left w:val="single" w:sz="4" w:space="0" w:color="000000"/>
              <w:bottom w:val="single" w:sz="4" w:space="0" w:color="000000"/>
              <w:right w:val="single" w:sz="4" w:space="0" w:color="000000"/>
            </w:tcBorders>
            <w:vAlign w:val="center"/>
          </w:tcPr>
          <w:p w14:paraId="47A755B0" w14:textId="77777777" w:rsidR="00463A13" w:rsidRDefault="00463A13">
            <w:pPr>
              <w:bidi/>
              <w:spacing w:after="0" w:line="240" w:lineRule="auto"/>
              <w:jc w:val="both"/>
              <w:rPr>
                <w:rFonts w:ascii="Cambria" w:eastAsia="Cambria" w:hAnsi="Cambria" w:cs="Cambria"/>
                <w:color w:val="000000"/>
                <w:sz w:val="28"/>
                <w:szCs w:val="28"/>
              </w:rPr>
            </w:pPr>
          </w:p>
        </w:tc>
        <w:tc>
          <w:tcPr>
            <w:tcW w:w="2160" w:type="dxa"/>
            <w:tcBorders>
              <w:top w:val="single" w:sz="4" w:space="0" w:color="auto"/>
              <w:left w:val="single" w:sz="4" w:space="0" w:color="000000"/>
              <w:bottom w:val="single" w:sz="4" w:space="0" w:color="000000"/>
              <w:right w:val="single" w:sz="4" w:space="0" w:color="000000"/>
            </w:tcBorders>
            <w:vAlign w:val="center"/>
          </w:tcPr>
          <w:p w14:paraId="798F1604" w14:textId="39D6EA07" w:rsidR="00463A13" w:rsidRDefault="00463A13" w:rsidP="00463A13">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Review</w:t>
            </w:r>
          </w:p>
        </w:tc>
        <w:tc>
          <w:tcPr>
            <w:tcW w:w="1440" w:type="dxa"/>
            <w:tcBorders>
              <w:top w:val="single" w:sz="4" w:space="0" w:color="auto"/>
              <w:left w:val="single" w:sz="4" w:space="0" w:color="000000"/>
              <w:bottom w:val="single" w:sz="4" w:space="0" w:color="000000"/>
              <w:right w:val="single" w:sz="4" w:space="0" w:color="000000"/>
            </w:tcBorders>
            <w:vAlign w:val="center"/>
          </w:tcPr>
          <w:p w14:paraId="014C99AF" w14:textId="77777777" w:rsidR="00463A13" w:rsidRDefault="00463A13" w:rsidP="00463A13">
            <w:pPr>
              <w:bidi/>
              <w:spacing w:after="0" w:line="240" w:lineRule="auto"/>
              <w:jc w:val="both"/>
              <w:rPr>
                <w:rFonts w:ascii="Cambria" w:eastAsia="Cambria" w:hAnsi="Cambria" w:cs="Times New Roman" w:hint="cs"/>
                <w:color w:val="000000"/>
                <w:sz w:val="28"/>
                <w:szCs w:val="28"/>
                <w:rtl/>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72B0765C" w14:textId="77777777" w:rsidR="00463A13" w:rsidRDefault="00463A13" w:rsidP="00463A13">
            <w:pPr>
              <w:bidi/>
              <w:spacing w:after="0" w:line="240" w:lineRule="auto"/>
              <w:jc w:val="both"/>
              <w:rPr>
                <w:rFonts w:ascii="Cambria" w:eastAsia="Cambria" w:hAnsi="Cambria" w:cs="Times New Roman" w:hint="cs"/>
                <w:color w:val="000000"/>
                <w:sz w:val="28"/>
                <w:szCs w:val="28"/>
                <w:rtl/>
              </w:rPr>
            </w:pPr>
          </w:p>
        </w:tc>
      </w:tr>
    </w:tbl>
    <w:p w14:paraId="41FAA3C3" w14:textId="42A7C77E" w:rsidR="005A3CF7" w:rsidRDefault="005A3CF7">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5A3CF7" w14:paraId="2DDD62A4" w14:textId="7777777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47694DE0" w14:textId="77777777" w:rsidR="005A3CF7" w:rsidRDefault="00CE7542">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البنية التحتية </w:t>
            </w:r>
          </w:p>
        </w:tc>
      </w:tr>
      <w:tr w:rsidR="005A3CF7" w14:paraId="19DD946B" w14:textId="7777777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211E065F" w14:textId="77777777" w:rsidR="005A3CF7" w:rsidRDefault="00CE7542">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14:paraId="17E7275B" w14:textId="77777777" w:rsidR="005A3CF7" w:rsidRDefault="005A3CF7">
            <w:pPr>
              <w:bidi/>
              <w:spacing w:after="0" w:line="240" w:lineRule="auto"/>
              <w:jc w:val="both"/>
              <w:rPr>
                <w:rFonts w:ascii="Cambria" w:eastAsia="Cambria" w:hAnsi="Cambria" w:cs="Cambria"/>
                <w:color w:val="000000"/>
                <w:sz w:val="28"/>
                <w:szCs w:val="28"/>
              </w:rPr>
            </w:pPr>
          </w:p>
        </w:tc>
      </w:tr>
      <w:tr w:rsidR="005A3CF7" w14:paraId="53BDBE5F" w14:textId="7777777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649395D9" w14:textId="77777777" w:rsidR="005A3CF7" w:rsidRDefault="00CE7542">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14:paraId="0CE8A2E4" w14:textId="680040A7" w:rsidR="005A3CF7" w:rsidRDefault="001D0711">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Constitutional and administrative law</w:t>
            </w:r>
          </w:p>
        </w:tc>
      </w:tr>
      <w:tr w:rsidR="005A3CF7" w14:paraId="4C4E258C"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313D2F89" w14:textId="77777777" w:rsidR="005A3CF7" w:rsidRDefault="00CE7542">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الكتب والمراجع التي يوصى بها (المجلات </w:t>
            </w:r>
            <w:proofErr w:type="gramStart"/>
            <w:r>
              <w:rPr>
                <w:rFonts w:ascii="Cambria" w:eastAsia="Cambria" w:hAnsi="Cambria" w:cs="Cambria"/>
                <w:color w:val="000000"/>
                <w:sz w:val="28"/>
                <w:szCs w:val="28"/>
                <w:rtl/>
              </w:rPr>
              <w:t>العلمي</w:t>
            </w:r>
            <w:bookmarkStart w:id="1" w:name="_GoBack"/>
            <w:bookmarkEnd w:id="1"/>
            <w:r>
              <w:rPr>
                <w:rFonts w:ascii="Cambria" w:eastAsia="Cambria" w:hAnsi="Cambria" w:cs="Cambria"/>
                <w:color w:val="000000"/>
                <w:sz w:val="28"/>
                <w:szCs w:val="28"/>
                <w:rtl/>
              </w:rPr>
              <w:t>ة ،التقارير</w:t>
            </w:r>
            <w:proofErr w:type="gramEnd"/>
            <w:r>
              <w:rPr>
                <w:rFonts w:ascii="Cambria" w:eastAsia="Cambria" w:hAnsi="Cambria" w:cs="Cambria"/>
                <w:color w:val="000000"/>
                <w:sz w:val="28"/>
                <w:szCs w:val="28"/>
                <w:rtl/>
              </w:rPr>
              <w:t xml:space="preserve"> ،.....) </w:t>
            </w:r>
          </w:p>
        </w:tc>
        <w:tc>
          <w:tcPr>
            <w:tcW w:w="5713" w:type="dxa"/>
            <w:tcBorders>
              <w:top w:val="single" w:sz="4" w:space="0" w:color="000000"/>
              <w:left w:val="single" w:sz="4" w:space="0" w:color="000000"/>
              <w:bottom w:val="single" w:sz="4" w:space="0" w:color="000000"/>
              <w:right w:val="single" w:sz="4" w:space="0" w:color="000000"/>
            </w:tcBorders>
            <w:vAlign w:val="center"/>
          </w:tcPr>
          <w:p w14:paraId="13555943" w14:textId="77777777" w:rsidR="005A3CF7" w:rsidRDefault="005A3CF7">
            <w:pPr>
              <w:bidi/>
              <w:spacing w:after="0" w:line="240" w:lineRule="auto"/>
              <w:jc w:val="both"/>
              <w:rPr>
                <w:rFonts w:ascii="Cambria" w:eastAsia="Cambria" w:hAnsi="Cambria" w:cs="Cambria"/>
                <w:color w:val="000000"/>
                <w:sz w:val="28"/>
                <w:szCs w:val="28"/>
              </w:rPr>
            </w:pPr>
          </w:p>
        </w:tc>
      </w:tr>
      <w:tr w:rsidR="005A3CF7" w14:paraId="59303473"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6D034D44" w14:textId="77777777" w:rsidR="005A3CF7" w:rsidRDefault="00CE7542">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 xml:space="preserve">المراجع </w:t>
            </w:r>
            <w:proofErr w:type="gramStart"/>
            <w:r>
              <w:rPr>
                <w:rFonts w:ascii="Cambria" w:eastAsia="Cambria" w:hAnsi="Cambria" w:cs="Cambria"/>
                <w:color w:val="000000"/>
                <w:sz w:val="28"/>
                <w:szCs w:val="28"/>
                <w:rtl/>
              </w:rPr>
              <w:t>الالكترونية ،مواقع</w:t>
            </w:r>
            <w:proofErr w:type="gramEnd"/>
            <w:r>
              <w:rPr>
                <w:rFonts w:ascii="Cambria" w:eastAsia="Cambria" w:hAnsi="Cambria" w:cs="Cambria"/>
                <w:color w:val="000000"/>
                <w:sz w:val="28"/>
                <w:szCs w:val="28"/>
                <w:rtl/>
              </w:rPr>
              <w:t xml:space="preserve">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14:paraId="32B808A3" w14:textId="77777777" w:rsidR="005A3CF7" w:rsidRDefault="005A3CF7">
            <w:pPr>
              <w:bidi/>
              <w:spacing w:after="0" w:line="240" w:lineRule="auto"/>
              <w:jc w:val="both"/>
              <w:rPr>
                <w:rFonts w:ascii="Cambria" w:eastAsia="Cambria" w:hAnsi="Cambria" w:cs="Cambria"/>
                <w:color w:val="000000"/>
                <w:sz w:val="28"/>
                <w:szCs w:val="28"/>
              </w:rPr>
            </w:pPr>
          </w:p>
        </w:tc>
      </w:tr>
    </w:tbl>
    <w:p w14:paraId="2958F473" w14:textId="77777777" w:rsidR="005A3CF7" w:rsidRDefault="005A3CF7">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3CF7" w14:paraId="16E1A57A" w14:textId="7777777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14:paraId="54A69CFE" w14:textId="77777777" w:rsidR="005A3CF7" w:rsidRDefault="00CE7542">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tl/>
              </w:rPr>
              <w:t>خطة تطوير المقرر الدراسي</w:t>
            </w:r>
          </w:p>
        </w:tc>
      </w:tr>
      <w:tr w:rsidR="005A3CF7" w14:paraId="37CC9E3B" w14:textId="7777777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14:paraId="4726EAA8" w14:textId="54A022C8" w:rsidR="005A3CF7" w:rsidRDefault="0050435A" w:rsidP="0050435A">
            <w:pPr>
              <w:bidi/>
              <w:spacing w:after="0" w:line="240" w:lineRule="auto"/>
              <w:jc w:val="both"/>
              <w:rPr>
                <w:rFonts w:ascii="Times New Roman" w:eastAsia="Cambria" w:hAnsi="Times New Roman" w:cs="Times New Roman"/>
                <w:color w:val="000000"/>
                <w:sz w:val="28"/>
                <w:szCs w:val="28"/>
                <w:rtl/>
              </w:rPr>
            </w:pPr>
            <w:r w:rsidRPr="0050435A">
              <w:rPr>
                <w:rFonts w:ascii="Times New Roman" w:eastAsia="Cambria" w:hAnsi="Times New Roman" w:cs="Times New Roman" w:hint="cs"/>
                <w:color w:val="000000"/>
                <w:sz w:val="28"/>
                <w:szCs w:val="28"/>
                <w:rtl/>
              </w:rPr>
              <w:t>اعتماد</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طرائق</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تدريس</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مستحدثة</w:t>
            </w:r>
          </w:p>
          <w:p w14:paraId="2E3B7C1B" w14:textId="1E6341ED" w:rsidR="0050435A" w:rsidRDefault="0050435A" w:rsidP="0050435A">
            <w:pPr>
              <w:bidi/>
              <w:spacing w:after="0" w:line="240" w:lineRule="auto"/>
              <w:jc w:val="both"/>
              <w:rPr>
                <w:rFonts w:ascii="Cambria" w:eastAsia="Cambria" w:hAnsi="Cambria" w:cs="Cambria"/>
                <w:color w:val="000000"/>
                <w:sz w:val="28"/>
                <w:szCs w:val="28"/>
                <w:rtl/>
              </w:rPr>
            </w:pPr>
            <w:r w:rsidRPr="0050435A">
              <w:rPr>
                <w:rFonts w:ascii="Times New Roman" w:eastAsia="Cambria" w:hAnsi="Times New Roman" w:cs="Times New Roman" w:hint="cs"/>
                <w:color w:val="000000"/>
                <w:sz w:val="28"/>
                <w:szCs w:val="28"/>
                <w:rtl/>
              </w:rPr>
              <w:t>ا</w:t>
            </w:r>
            <w:r>
              <w:rPr>
                <w:rFonts w:ascii="Times New Roman" w:eastAsia="Cambria" w:hAnsi="Times New Roman" w:cs="Times New Roman" w:hint="cs"/>
                <w:color w:val="000000"/>
                <w:sz w:val="28"/>
                <w:szCs w:val="28"/>
                <w:rtl/>
              </w:rPr>
              <w:t xml:space="preserve">لاطلاع </w:t>
            </w:r>
            <w:r w:rsidRPr="0050435A">
              <w:rPr>
                <w:rFonts w:ascii="Times New Roman" w:eastAsia="Cambria" w:hAnsi="Times New Roman" w:cs="Times New Roman" w:hint="cs"/>
                <w:color w:val="000000"/>
                <w:sz w:val="28"/>
                <w:szCs w:val="28"/>
                <w:rtl/>
              </w:rPr>
              <w:t>على</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تجارب</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الدول</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الأكثر</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تطورا</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في</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هذا</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المجال</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والاستفادة</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من</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خبراتهم</w:t>
            </w:r>
            <w:r w:rsidRPr="0050435A">
              <w:rPr>
                <w:rFonts w:ascii="Cambria" w:eastAsia="Cambria" w:hAnsi="Cambria" w:cs="Cambria"/>
                <w:color w:val="000000"/>
                <w:sz w:val="28"/>
                <w:szCs w:val="28"/>
                <w:rtl/>
              </w:rPr>
              <w:t xml:space="preserve"> </w:t>
            </w:r>
            <w:r w:rsidRPr="0050435A">
              <w:rPr>
                <w:rFonts w:ascii="Times New Roman" w:eastAsia="Cambria" w:hAnsi="Times New Roman" w:cs="Times New Roman" w:hint="cs"/>
                <w:color w:val="000000"/>
                <w:sz w:val="28"/>
                <w:szCs w:val="28"/>
                <w:rtl/>
              </w:rPr>
              <w:t>المتراكمة</w:t>
            </w:r>
            <w:r w:rsidRPr="0050435A">
              <w:rPr>
                <w:rFonts w:ascii="Cambria" w:eastAsia="Cambria" w:hAnsi="Cambria" w:cs="Cambria"/>
                <w:color w:val="000000"/>
                <w:sz w:val="28"/>
                <w:szCs w:val="28"/>
              </w:rPr>
              <w:t>.</w:t>
            </w:r>
          </w:p>
          <w:p w14:paraId="6995EDB1" w14:textId="0AD33CD4" w:rsidR="0050435A" w:rsidRPr="0050435A" w:rsidRDefault="0050435A" w:rsidP="0050435A">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 xml:space="preserve">تطوير مفردات المنهج بما يتناسب مع متطلبات </w:t>
            </w:r>
            <w:r w:rsidR="00CE7542">
              <w:rPr>
                <w:rFonts w:ascii="Cambria" w:eastAsia="Cambria" w:hAnsi="Cambria" w:cs="Times New Roman" w:hint="cs"/>
                <w:color w:val="000000"/>
                <w:sz w:val="28"/>
                <w:szCs w:val="28"/>
                <w:rtl/>
              </w:rPr>
              <w:t>الحياة</w:t>
            </w:r>
            <w:r>
              <w:rPr>
                <w:rFonts w:ascii="Cambria" w:eastAsia="Cambria" w:hAnsi="Cambria" w:cs="Times New Roman" w:hint="cs"/>
                <w:color w:val="000000"/>
                <w:sz w:val="28"/>
                <w:szCs w:val="28"/>
                <w:rtl/>
              </w:rPr>
              <w:t xml:space="preserve"> الاجتماعية والعملية</w:t>
            </w:r>
          </w:p>
        </w:tc>
      </w:tr>
    </w:tbl>
    <w:p w14:paraId="3FDF0BBC" w14:textId="77777777" w:rsidR="005A3CF7" w:rsidRDefault="005A3CF7">
      <w:pPr>
        <w:bidi/>
        <w:jc w:val="both"/>
      </w:pPr>
    </w:p>
    <w:sectPr w:rsidR="005A3C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76C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982F20"/>
    <w:multiLevelType w:val="multilevel"/>
    <w:tmpl w:val="5C1ADF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21AB6"/>
    <w:multiLevelType w:val="multilevel"/>
    <w:tmpl w:val="D37E3C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F7"/>
    <w:rsid w:val="0013185F"/>
    <w:rsid w:val="00185F80"/>
    <w:rsid w:val="001A0F05"/>
    <w:rsid w:val="001D0711"/>
    <w:rsid w:val="00463A13"/>
    <w:rsid w:val="0050435A"/>
    <w:rsid w:val="005432FF"/>
    <w:rsid w:val="005A3CF7"/>
    <w:rsid w:val="00B630A2"/>
    <w:rsid w:val="00CE7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CDAD"/>
  <w15:docId w15:val="{1C639FB6-DA41-4D38-B436-03B48D82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602</Words>
  <Characters>3433</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AGK</dc:creator>
  <cp:lastModifiedBy>AGK</cp:lastModifiedBy>
  <cp:revision>5</cp:revision>
  <dcterms:created xsi:type="dcterms:W3CDTF">2024-04-16T21:28:00Z</dcterms:created>
  <dcterms:modified xsi:type="dcterms:W3CDTF">2024-04-17T16:32:00Z</dcterms:modified>
</cp:coreProperties>
</file>