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8B" w:rsidRDefault="00931D8B" w:rsidP="008C225A">
      <w:pPr>
        <w:jc w:val="both"/>
        <w:rPr>
          <w:b/>
          <w:sz w:val="32"/>
          <w:szCs w:val="32"/>
        </w:rPr>
      </w:pPr>
      <w:r>
        <w:rPr>
          <w:b/>
          <w:sz w:val="32"/>
          <w:szCs w:val="32"/>
          <w:rtl/>
        </w:rPr>
        <w:t>نموذج وصف المقرر</w:t>
      </w:r>
      <w:r>
        <w:rPr>
          <w:b/>
          <w:sz w:val="32"/>
          <w:szCs w:val="32"/>
        </w:rPr>
        <w:t xml:space="preserve"> ) </w:t>
      </w:r>
      <w:r>
        <w:rPr>
          <w:b/>
          <w:sz w:val="32"/>
          <w:szCs w:val="32"/>
          <w:rtl/>
        </w:rPr>
        <w:t xml:space="preserve"> </w:t>
      </w:r>
      <w:r w:rsidR="008C225A">
        <w:rPr>
          <w:rFonts w:hint="cs"/>
          <w:b/>
          <w:sz w:val="32"/>
          <w:szCs w:val="32"/>
          <w:rtl/>
        </w:rPr>
        <w:t>الشركات التجارية</w:t>
      </w:r>
      <w:r>
        <w:rPr>
          <w:rFonts w:hint="cs"/>
          <w:b/>
          <w:sz w:val="32"/>
          <w:szCs w:val="32"/>
          <w:rtl/>
        </w:rPr>
        <w:t xml:space="preserve"> )</w:t>
      </w:r>
    </w:p>
    <w:p w:rsidR="00931D8B" w:rsidRDefault="00931D8B" w:rsidP="00931D8B">
      <w:pPr>
        <w:spacing w:before="240"/>
        <w:jc w:val="both"/>
        <w:rPr>
          <w:b/>
          <w:color w:val="1F4E79"/>
          <w:sz w:val="32"/>
          <w:szCs w:val="32"/>
        </w:rPr>
      </w:pPr>
    </w:p>
    <w:p w:rsidR="00931D8B" w:rsidRDefault="00931D8B" w:rsidP="00931D8B">
      <w:pPr>
        <w:spacing w:before="240"/>
        <w:jc w:val="both"/>
        <w:rPr>
          <w:b/>
          <w:color w:val="000000"/>
          <w:sz w:val="32"/>
          <w:szCs w:val="32"/>
        </w:rPr>
      </w:pPr>
      <w:r>
        <w:rPr>
          <w:b/>
          <w:color w:val="000000"/>
          <w:sz w:val="32"/>
          <w:szCs w:val="32"/>
          <w:rtl/>
        </w:rPr>
        <w:t>وصف المقرر</w:t>
      </w: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931D8B" w:rsidTr="00931D8B">
        <w:trPr>
          <w:trHeight w:val="794"/>
        </w:trPr>
        <w:tc>
          <w:tcPr>
            <w:tcW w:w="9720" w:type="dxa"/>
            <w:tcBorders>
              <w:top w:val="single" w:sz="4" w:space="0" w:color="000000"/>
              <w:left w:val="single" w:sz="4" w:space="0" w:color="000000"/>
              <w:bottom w:val="single" w:sz="4" w:space="0" w:color="000000"/>
              <w:right w:val="single" w:sz="4" w:space="0" w:color="000000"/>
            </w:tcBorders>
            <w:hideMark/>
          </w:tcPr>
          <w:p w:rsidR="00931D8B" w:rsidRDefault="00931D8B">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931D8B" w:rsidRDefault="00931D8B" w:rsidP="00931D8B">
      <w:pPr>
        <w:spacing w:before="240"/>
        <w:ind w:left="-335" w:right="-426"/>
        <w:jc w:val="both"/>
        <w:rPr>
          <w:rFonts w:ascii="Arial" w:eastAsia="Arial" w:hAnsi="Arial" w:cs="Arial"/>
          <w:sz w:val="28"/>
          <w:szCs w:val="28"/>
        </w:rPr>
      </w:pPr>
    </w:p>
    <w:tbl>
      <w:tblPr>
        <w:bidiVisual/>
        <w:tblW w:w="978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19"/>
      </w:tblGrid>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hanging="288"/>
              <w:jc w:val="both"/>
              <w:rPr>
                <w:rFonts w:ascii="Cambria" w:eastAsia="Cambria" w:hAnsi="Cambria" w:cs="Cambria"/>
                <w:color w:val="000000"/>
                <w:sz w:val="28"/>
                <w:szCs w:val="28"/>
              </w:rPr>
            </w:pPr>
            <w:r>
              <w:rPr>
                <w:rFonts w:ascii="Cambria" w:eastAsia="Cambria" w:hAnsi="Cambria"/>
                <w:color w:val="000000"/>
                <w:sz w:val="28"/>
                <w:szCs w:val="28"/>
                <w:rtl/>
              </w:rPr>
              <w:t>المؤسسة التعليمية</w:t>
            </w:r>
            <w:r>
              <w:rPr>
                <w:rFonts w:asciiTheme="minorBidi" w:eastAsia="Cambria" w:hAnsiTheme="minorBidi" w:cstheme="minorBidi"/>
                <w:color w:val="000000"/>
                <w:sz w:val="28"/>
                <w:szCs w:val="28"/>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D9D9D9"/>
                <w:sz w:val="28"/>
                <w:szCs w:val="28"/>
              </w:rPr>
            </w:pPr>
            <w:r>
              <w:rPr>
                <w:rFonts w:ascii="Cambria" w:eastAsia="Cambria" w:hAnsi="Cambria"/>
                <w:color w:val="D9D9D9"/>
                <w:sz w:val="28"/>
                <w:szCs w:val="28"/>
                <w:rtl/>
              </w:rPr>
              <w:t xml:space="preserve"> جامعة وارث الأنبياء  .ع.</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القسم العلمي / المركز</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olor w:val="000000"/>
                <w:sz w:val="28"/>
                <w:szCs w:val="28"/>
                <w:rtl/>
              </w:rPr>
              <w:t xml:space="preserve">كلية القانون </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اسم / رمز المقرر</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8C225A" w:rsidP="00F2516A">
            <w:pPr>
              <w:jc w:val="both"/>
              <w:rPr>
                <w:rFonts w:ascii="Cambria" w:eastAsia="Cambria" w:hAnsi="Cambria" w:cs="Cambria"/>
                <w:color w:val="000000"/>
                <w:sz w:val="28"/>
                <w:szCs w:val="28"/>
              </w:rPr>
            </w:pPr>
            <w:r>
              <w:rPr>
                <w:rFonts w:ascii="Cambria" w:eastAsia="Cambria" w:hAnsi="Cambria" w:hint="cs"/>
                <w:color w:val="000000"/>
                <w:sz w:val="28"/>
                <w:szCs w:val="28"/>
                <w:rtl/>
              </w:rPr>
              <w:t>الشركات التجارية</w:t>
            </w:r>
            <w:r w:rsidR="00931D8B">
              <w:rPr>
                <w:rFonts w:ascii="Cambria" w:eastAsia="Cambria" w:hAnsi="Cambria"/>
                <w:color w:val="000000"/>
                <w:sz w:val="28"/>
                <w:szCs w:val="28"/>
                <w:rtl/>
              </w:rPr>
              <w:t xml:space="preserve"> </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 xml:space="preserve">حضوري </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الفصل / السنة</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سنوي ٢٠٢٣-٢٠٢٤</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ind w:left="432"/>
              <w:jc w:val="both"/>
              <w:rPr>
                <w:rFonts w:ascii="Cambria" w:eastAsia="Cambria" w:hAnsi="Cambria" w:cs="Cambria"/>
                <w:color w:val="000000"/>
                <w:sz w:val="28"/>
                <w:szCs w:val="28"/>
              </w:rPr>
            </w:pPr>
            <w:r>
              <w:rPr>
                <w:rFonts w:ascii="Cambria" w:eastAsia="Cambria" w:hAnsi="Cambria"/>
                <w:color w:val="000000"/>
                <w:sz w:val="28"/>
                <w:szCs w:val="28"/>
                <w:rtl/>
              </w:rPr>
              <w:t>عدد الساعات الدراسية (الكلي)</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8C225A">
            <w:pPr>
              <w:jc w:val="both"/>
              <w:rPr>
                <w:rFonts w:ascii="Cambria" w:eastAsia="Cambria" w:hAnsi="Cambria" w:cs="Cambria"/>
                <w:color w:val="000000"/>
                <w:sz w:val="28"/>
                <w:szCs w:val="28"/>
              </w:rPr>
            </w:pPr>
            <w:r>
              <w:rPr>
                <w:rFonts w:ascii="Cambria" w:eastAsia="Cambria" w:hAnsi="Cambria" w:hint="cs"/>
                <w:color w:val="000000"/>
                <w:sz w:val="28"/>
                <w:szCs w:val="28"/>
                <w:rtl/>
              </w:rPr>
              <w:t>30</w:t>
            </w:r>
            <w:r w:rsidR="00931D8B">
              <w:rPr>
                <w:rFonts w:ascii="Cambria" w:eastAsia="Cambria" w:hAnsi="Cambria"/>
                <w:color w:val="000000"/>
                <w:sz w:val="28"/>
                <w:szCs w:val="28"/>
                <w:rtl/>
              </w:rPr>
              <w:t xml:space="preserve"> ساعه</w:t>
            </w:r>
          </w:p>
        </w:tc>
      </w:tr>
      <w:tr w:rsidR="00931D8B" w:rsidTr="00931D8B">
        <w:trPr>
          <w:trHeight w:val="624"/>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jc w:val="both"/>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١٧/٤/٢٠٢٤</w:t>
            </w:r>
          </w:p>
        </w:tc>
      </w:tr>
      <w:tr w:rsidR="00931D8B" w:rsidTr="00931D8B">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jc w:val="both"/>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931D8B" w:rsidTr="00931D8B">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8C225A">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يهدف الى رفد الطلاب </w:t>
            </w:r>
            <w:r>
              <w:rPr>
                <w:rFonts w:ascii="Cambria" w:eastAsia="Cambria" w:hAnsi="Cambria" w:hint="cs"/>
                <w:color w:val="000000"/>
                <w:sz w:val="28"/>
                <w:szCs w:val="28"/>
                <w:rtl/>
              </w:rPr>
              <w:t xml:space="preserve">بماهية </w:t>
            </w:r>
            <w:r w:rsidR="008C225A">
              <w:rPr>
                <w:rFonts w:ascii="Cambria" w:eastAsia="Cambria" w:hAnsi="Cambria" w:hint="cs"/>
                <w:color w:val="000000"/>
                <w:sz w:val="28"/>
                <w:szCs w:val="28"/>
                <w:rtl/>
              </w:rPr>
              <w:t>الشركات التجاري</w:t>
            </w:r>
            <w:r>
              <w:rPr>
                <w:rFonts w:ascii="Cambria" w:eastAsia="Cambria" w:hAnsi="Cambria" w:hint="cs"/>
                <w:color w:val="000000"/>
                <w:sz w:val="28"/>
                <w:szCs w:val="28"/>
                <w:rtl/>
              </w:rPr>
              <w:t xml:space="preserve"> في شكلها العام فضلا عن احكامها </w:t>
            </w:r>
            <w:r w:rsidR="008C225A">
              <w:rPr>
                <w:rFonts w:ascii="Cambria" w:eastAsia="Cambria" w:hAnsi="Cambria" w:hint="cs"/>
                <w:color w:val="000000"/>
                <w:sz w:val="28"/>
                <w:szCs w:val="28"/>
                <w:rtl/>
              </w:rPr>
              <w:t>وانواعها وانقضائها.</w:t>
            </w:r>
          </w:p>
        </w:tc>
      </w:tr>
      <w:tr w:rsidR="00931D8B" w:rsidTr="00931D8B">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Pr="008C225A" w:rsidRDefault="00931D8B">
            <w:pPr>
              <w:ind w:left="360"/>
              <w:jc w:val="both"/>
              <w:rPr>
                <w:rFonts w:ascii="Cambria" w:eastAsia="Cambria" w:hAnsi="Cambria" w:cs="Cambria"/>
                <w:color w:val="000000"/>
                <w:sz w:val="28"/>
                <w:szCs w:val="28"/>
              </w:rPr>
            </w:pPr>
          </w:p>
        </w:tc>
      </w:tr>
      <w:tr w:rsidR="00931D8B" w:rsidTr="00931D8B">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tc>
      </w:tr>
      <w:tr w:rsidR="00931D8B" w:rsidTr="00931D8B">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tc>
      </w:tr>
      <w:tr w:rsidR="00931D8B" w:rsidTr="00931D8B">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bookmarkStart w:id="0" w:name="_gjdgxs"/>
            <w:bookmarkEnd w:id="0"/>
          </w:p>
        </w:tc>
      </w:tr>
      <w:tr w:rsidR="00931D8B" w:rsidTr="00931D8B">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p w:rsidR="00931D8B" w:rsidRDefault="00931D8B">
            <w:pPr>
              <w:jc w:val="both"/>
              <w:rPr>
                <w:rFonts w:ascii="Cambria" w:eastAsia="Cambria" w:hAnsi="Cambria" w:cs="Cambria"/>
                <w:color w:val="000000"/>
                <w:sz w:val="28"/>
                <w:szCs w:val="28"/>
              </w:rPr>
            </w:pPr>
          </w:p>
        </w:tc>
      </w:tr>
    </w:tbl>
    <w:p w:rsidR="00931D8B" w:rsidRDefault="00931D8B" w:rsidP="00931D8B">
      <w:pPr>
        <w:widowControl w:val="0"/>
        <w:bidi w:val="0"/>
        <w:rPr>
          <w:rFonts w:ascii="Cambria" w:eastAsia="Cambria" w:hAnsi="Cambria" w:cs="Cambria"/>
          <w:color w:val="000000"/>
          <w:sz w:val="28"/>
          <w:szCs w:val="28"/>
        </w:rPr>
      </w:pPr>
    </w:p>
    <w:tbl>
      <w:tblPr>
        <w:bidiVisual/>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931D8B" w:rsidTr="00931D8B">
        <w:trPr>
          <w:trHeight w:val="653"/>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tabs>
                <w:tab w:val="left" w:pos="507"/>
              </w:tabs>
              <w:jc w:val="both"/>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931D8B" w:rsidTr="00931D8B">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432"/>
              <w:jc w:val="both"/>
              <w:rPr>
                <w:rFonts w:ascii="Cambria" w:eastAsia="Cambria" w:hAnsi="Cambria" w:cs="Cambria"/>
                <w:color w:val="000000"/>
                <w:sz w:val="28"/>
                <w:szCs w:val="28"/>
              </w:rPr>
            </w:pPr>
            <w:r>
              <w:rPr>
                <w:rFonts w:ascii="Cambria" w:eastAsia="Cambria" w:hAnsi="Cambria"/>
                <w:color w:val="000000"/>
                <w:sz w:val="28"/>
                <w:szCs w:val="28"/>
                <w:rtl/>
              </w:rPr>
              <w:lastRenderedPageBreak/>
              <w:t xml:space="preserve">أ- الاهداف المعرفية </w:t>
            </w:r>
          </w:p>
          <w:p w:rsidR="00931D8B" w:rsidRDefault="00931D8B" w:rsidP="008C225A">
            <w:pPr>
              <w:ind w:left="612"/>
              <w:jc w:val="both"/>
              <w:rPr>
                <w:rFonts w:ascii="Cambria" w:eastAsia="Cambria" w:hAnsi="Cambria"/>
                <w:color w:val="000000"/>
                <w:sz w:val="28"/>
                <w:szCs w:val="28"/>
              </w:rPr>
            </w:pPr>
            <w:r>
              <w:rPr>
                <w:rFonts w:ascii="Cambria" w:eastAsia="Cambria" w:hAnsi="Cambria"/>
                <w:color w:val="000000"/>
                <w:sz w:val="28"/>
                <w:szCs w:val="28"/>
                <w:rtl/>
              </w:rPr>
              <w:t>أ1-</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 xml:space="preserve">معرفة </w:t>
            </w:r>
            <w:r>
              <w:rPr>
                <w:rFonts w:ascii="Cambria" w:eastAsia="Cambria" w:hAnsi="Cambria" w:hint="cs"/>
                <w:color w:val="000000"/>
                <w:sz w:val="28"/>
                <w:szCs w:val="28"/>
                <w:rtl/>
              </w:rPr>
              <w:t>ماهية ا</w:t>
            </w:r>
            <w:r w:rsidR="008C225A">
              <w:rPr>
                <w:rFonts w:ascii="Cambria" w:eastAsia="Cambria" w:hAnsi="Cambria" w:hint="cs"/>
                <w:color w:val="000000"/>
                <w:sz w:val="28"/>
                <w:szCs w:val="28"/>
                <w:rtl/>
              </w:rPr>
              <w:t>لشركات التجارية.</w:t>
            </w:r>
            <w:r>
              <w:rPr>
                <w:rFonts w:ascii="Cambria" w:eastAsia="Cambria" w:hAnsi="Cambria"/>
                <w:color w:val="000000"/>
                <w:sz w:val="28"/>
                <w:szCs w:val="28"/>
                <w:rtl/>
              </w:rPr>
              <w:t xml:space="preserve"> </w:t>
            </w:r>
          </w:p>
          <w:p w:rsidR="00931D8B" w:rsidRDefault="00931D8B" w:rsidP="008C225A">
            <w:pPr>
              <w:ind w:left="612"/>
              <w:jc w:val="both"/>
              <w:rPr>
                <w:rFonts w:ascii="Cambria" w:eastAsia="Cambria" w:hAnsi="Cambria" w:cs="Cambria"/>
                <w:color w:val="000000"/>
                <w:sz w:val="28"/>
                <w:szCs w:val="28"/>
                <w:rtl/>
              </w:rPr>
            </w:pPr>
            <w:r>
              <w:rPr>
                <w:rFonts w:ascii="Cambria" w:eastAsia="Cambria" w:hAnsi="Cambria"/>
                <w:color w:val="000000"/>
                <w:sz w:val="28"/>
                <w:szCs w:val="28"/>
                <w:rtl/>
              </w:rPr>
              <w:t>أ2-</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 xml:space="preserve">معرفة </w:t>
            </w:r>
            <w:r w:rsidR="008C225A">
              <w:rPr>
                <w:rFonts w:ascii="Cambria" w:eastAsia="Cambria" w:hAnsi="Cambria" w:hint="cs"/>
                <w:color w:val="000000"/>
                <w:sz w:val="28"/>
                <w:szCs w:val="28"/>
                <w:rtl/>
              </w:rPr>
              <w:t>انواع الشركات التجارية</w:t>
            </w:r>
            <w:r>
              <w:rPr>
                <w:rFonts w:ascii="Cambria" w:eastAsia="Cambria" w:hAnsi="Cambria"/>
                <w:color w:val="000000"/>
                <w:sz w:val="28"/>
                <w:szCs w:val="28"/>
                <w:rtl/>
              </w:rPr>
              <w:t xml:space="preserve"> </w:t>
            </w:r>
          </w:p>
          <w:p w:rsidR="00931D8B" w:rsidRDefault="00931D8B" w:rsidP="008C225A">
            <w:pPr>
              <w:ind w:left="612"/>
              <w:jc w:val="both"/>
              <w:rPr>
                <w:rFonts w:ascii="Cambria" w:eastAsia="Cambria" w:hAnsi="Cambria" w:cs="Cambria"/>
                <w:color w:val="000000"/>
                <w:sz w:val="28"/>
                <w:szCs w:val="28"/>
              </w:rPr>
            </w:pPr>
            <w:r>
              <w:rPr>
                <w:rFonts w:ascii="Cambria" w:eastAsia="Cambria" w:hAnsi="Cambria"/>
                <w:color w:val="000000"/>
                <w:sz w:val="28"/>
                <w:szCs w:val="28"/>
                <w:rtl/>
              </w:rPr>
              <w:t xml:space="preserve">أ3- </w:t>
            </w:r>
            <w:r>
              <w:rPr>
                <w:rFonts w:ascii="Cambria" w:eastAsia="Cambria" w:hAnsi="Cambria" w:hint="cs"/>
                <w:color w:val="000000"/>
                <w:sz w:val="28"/>
                <w:szCs w:val="28"/>
                <w:rtl/>
              </w:rPr>
              <w:t xml:space="preserve">معرفة </w:t>
            </w:r>
            <w:r w:rsidR="008C225A">
              <w:rPr>
                <w:rFonts w:ascii="Cambria" w:eastAsia="Cambria" w:hAnsi="Cambria" w:hint="cs"/>
                <w:color w:val="000000"/>
                <w:sz w:val="28"/>
                <w:szCs w:val="28"/>
                <w:rtl/>
              </w:rPr>
              <w:t>تاسيس الشركات التجارية</w:t>
            </w:r>
          </w:p>
          <w:p w:rsidR="00931D8B" w:rsidRDefault="00931D8B" w:rsidP="008C225A">
            <w:pPr>
              <w:ind w:left="612"/>
              <w:jc w:val="both"/>
              <w:rPr>
                <w:rFonts w:ascii="Cambria" w:eastAsia="Cambria" w:hAnsi="Cambria" w:cs="Cambria"/>
                <w:color w:val="000000"/>
                <w:sz w:val="28"/>
                <w:szCs w:val="28"/>
              </w:rPr>
            </w:pPr>
            <w:r>
              <w:rPr>
                <w:rFonts w:ascii="Cambria" w:eastAsia="Cambria" w:hAnsi="Cambria"/>
                <w:color w:val="000000"/>
                <w:sz w:val="28"/>
                <w:szCs w:val="28"/>
                <w:rtl/>
              </w:rPr>
              <w:t xml:space="preserve">أ4-معرفة </w:t>
            </w:r>
            <w:r w:rsidR="008C225A">
              <w:rPr>
                <w:rFonts w:ascii="Cambria" w:eastAsia="Cambria" w:hAnsi="Cambria" w:hint="cs"/>
                <w:color w:val="000000"/>
                <w:sz w:val="28"/>
                <w:szCs w:val="28"/>
                <w:rtl/>
              </w:rPr>
              <w:t>احكام الشركات التجارية</w:t>
            </w:r>
            <w:r>
              <w:rPr>
                <w:rFonts w:ascii="Cambria" w:eastAsia="Cambria" w:hAnsi="Cambria"/>
                <w:color w:val="000000"/>
                <w:sz w:val="28"/>
                <w:szCs w:val="28"/>
                <w:rtl/>
              </w:rPr>
              <w:t xml:space="preserve"> </w:t>
            </w:r>
          </w:p>
          <w:p w:rsidR="00931D8B" w:rsidRDefault="00931D8B">
            <w:pPr>
              <w:jc w:val="both"/>
              <w:rPr>
                <w:rFonts w:ascii="Cambria" w:eastAsia="Cambria" w:hAnsi="Cambria" w:cstheme="minorBidi"/>
                <w:color w:val="000000"/>
                <w:sz w:val="28"/>
                <w:szCs w:val="28"/>
              </w:rPr>
            </w:pPr>
          </w:p>
        </w:tc>
      </w:tr>
      <w:tr w:rsidR="00931D8B" w:rsidTr="00931D8B">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tl/>
              </w:rPr>
            </w:pPr>
            <w:r>
              <w:rPr>
                <w:rFonts w:ascii="Cambria" w:eastAsia="Cambria" w:hAnsi="Cambria"/>
                <w:color w:val="000000"/>
                <w:sz w:val="28"/>
                <w:szCs w:val="28"/>
                <w:rtl/>
              </w:rPr>
              <w:t xml:space="preserve">ب -  الاهداف المهاراتية الخاصة بالمقرر </w:t>
            </w:r>
          </w:p>
          <w:p w:rsidR="00931D8B" w:rsidRDefault="00931D8B" w:rsidP="008C225A">
            <w:pPr>
              <w:ind w:left="612"/>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ب1 -توضيح للطلبه كيفية </w:t>
            </w:r>
            <w:r w:rsidR="008C225A">
              <w:rPr>
                <w:rFonts w:ascii="Cambria" w:eastAsia="Cambria" w:hAnsi="Cambria" w:hint="cs"/>
                <w:color w:val="000000"/>
                <w:sz w:val="28"/>
                <w:szCs w:val="28"/>
                <w:rtl/>
              </w:rPr>
              <w:t>التعرف على الشركات التي نظمها قانون الشركات العراقي النافذ.</w:t>
            </w:r>
          </w:p>
          <w:p w:rsidR="00931D8B" w:rsidRDefault="00931D8B" w:rsidP="008C225A">
            <w:pPr>
              <w:ind w:left="612"/>
              <w:jc w:val="both"/>
              <w:rPr>
                <w:rFonts w:ascii="Cambria" w:eastAsia="Cambria" w:hAnsi="Cambria" w:cs="Cambria"/>
                <w:color w:val="000000"/>
                <w:sz w:val="28"/>
                <w:szCs w:val="28"/>
              </w:rPr>
            </w:pPr>
            <w:r>
              <w:rPr>
                <w:rFonts w:ascii="Cambria" w:eastAsia="Cambria" w:hAnsi="Cambria"/>
                <w:color w:val="000000"/>
                <w:sz w:val="28"/>
                <w:szCs w:val="28"/>
                <w:rtl/>
              </w:rPr>
              <w:t xml:space="preserve">ب2 – معرفة </w:t>
            </w:r>
            <w:r w:rsidR="008C225A">
              <w:rPr>
                <w:rFonts w:ascii="Cambria" w:eastAsia="Cambria" w:hAnsi="Cambria" w:hint="cs"/>
                <w:color w:val="000000"/>
                <w:sz w:val="28"/>
                <w:szCs w:val="28"/>
                <w:rtl/>
              </w:rPr>
              <w:t>الفرق بين الشركات المدنية والتجارية سواء كانت تابعة الى القطاع الخاص او العام</w:t>
            </w:r>
            <w:r>
              <w:rPr>
                <w:rFonts w:ascii="Cambria" w:eastAsia="Cambria" w:hAnsi="Cambria"/>
                <w:color w:val="000000"/>
                <w:sz w:val="28"/>
                <w:szCs w:val="28"/>
                <w:rtl/>
              </w:rPr>
              <w:t xml:space="preserve"> </w:t>
            </w:r>
          </w:p>
          <w:p w:rsidR="00931D8B" w:rsidRDefault="00931D8B" w:rsidP="008C225A">
            <w:pPr>
              <w:ind w:left="612"/>
              <w:jc w:val="both"/>
              <w:rPr>
                <w:rFonts w:ascii="Cambria" w:eastAsia="Cambria" w:hAnsi="Cambria"/>
                <w:color w:val="000000"/>
                <w:sz w:val="28"/>
                <w:szCs w:val="28"/>
              </w:rPr>
            </w:pPr>
            <w:r>
              <w:rPr>
                <w:rFonts w:eastAsia="Cambria"/>
                <w:color w:val="000000"/>
                <w:sz w:val="28"/>
                <w:szCs w:val="28"/>
                <w:rtl/>
              </w:rPr>
              <w:t>ب</w:t>
            </w:r>
            <w:r>
              <w:rPr>
                <w:rFonts w:ascii="Cambria" w:eastAsia="Cambria" w:hAnsi="Cambria"/>
                <w:color w:val="000000"/>
                <w:sz w:val="28"/>
                <w:szCs w:val="28"/>
                <w:rtl/>
              </w:rPr>
              <w:t xml:space="preserve">3 – </w:t>
            </w:r>
            <w:r w:rsidR="008C225A">
              <w:rPr>
                <w:rFonts w:ascii="Cambria" w:eastAsia="Cambria" w:hAnsi="Cambria" w:hint="cs"/>
                <w:color w:val="000000"/>
                <w:sz w:val="28"/>
                <w:szCs w:val="28"/>
                <w:rtl/>
              </w:rPr>
              <w:t>معرفة انواع الشركات من حيث تاسيسها واحكامها</w:t>
            </w:r>
            <w:r>
              <w:rPr>
                <w:rFonts w:ascii="Cambria" w:eastAsia="Cambria" w:hAnsi="Cambria" w:hint="cs"/>
                <w:color w:val="000000"/>
                <w:sz w:val="28"/>
                <w:szCs w:val="28"/>
                <w:rtl/>
              </w:rPr>
              <w:t xml:space="preserve"> .</w:t>
            </w:r>
          </w:p>
          <w:p w:rsidR="00931D8B" w:rsidRDefault="00931D8B">
            <w:pPr>
              <w:ind w:left="612"/>
              <w:jc w:val="both"/>
              <w:rPr>
                <w:rFonts w:ascii="Cambria" w:eastAsia="Cambria" w:hAnsi="Cambria"/>
                <w:color w:val="000000"/>
                <w:sz w:val="28"/>
                <w:szCs w:val="28"/>
                <w:rtl/>
              </w:rPr>
            </w:pPr>
          </w:p>
        </w:tc>
      </w:tr>
      <w:tr w:rsidR="00931D8B" w:rsidTr="00931D8B">
        <w:trPr>
          <w:trHeight w:val="423"/>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931D8B" w:rsidTr="00931D8B">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القاء المحاضرات بشكل</w:t>
            </w:r>
            <w:r w:rsidR="008C225A">
              <w:rPr>
                <w:rFonts w:ascii="Cambria" w:eastAsia="Cambria" w:hAnsi="Cambria"/>
                <w:color w:val="000000"/>
                <w:sz w:val="28"/>
                <w:szCs w:val="28"/>
                <w:rtl/>
              </w:rPr>
              <w:t xml:space="preserve"> منتظم ومراجعة المحاضرات السابق</w:t>
            </w:r>
            <w:r w:rsidR="008C225A">
              <w:rPr>
                <w:rFonts w:ascii="Cambria" w:eastAsia="Cambria" w:hAnsi="Cambria" w:hint="cs"/>
                <w:color w:val="000000"/>
                <w:sz w:val="28"/>
                <w:szCs w:val="28"/>
                <w:rtl/>
              </w:rPr>
              <w:t>ة</w:t>
            </w:r>
            <w:r w:rsidR="008C225A">
              <w:rPr>
                <w:rFonts w:ascii="Cambria" w:eastAsia="Cambria" w:hAnsi="Cambria"/>
                <w:color w:val="000000"/>
                <w:sz w:val="28"/>
                <w:szCs w:val="28"/>
                <w:rtl/>
              </w:rPr>
              <w:t xml:space="preserve"> وطرح الاسئل</w:t>
            </w:r>
            <w:r w:rsidR="008C225A">
              <w:rPr>
                <w:rFonts w:ascii="Cambria" w:eastAsia="Cambria" w:hAnsi="Cambria" w:hint="cs"/>
                <w:color w:val="000000"/>
                <w:sz w:val="28"/>
                <w:szCs w:val="28"/>
                <w:rtl/>
              </w:rPr>
              <w:t xml:space="preserve">ة </w:t>
            </w:r>
            <w:r w:rsidR="008C225A">
              <w:rPr>
                <w:rFonts w:ascii="Cambria" w:eastAsia="Cambria" w:hAnsi="Cambria"/>
                <w:color w:val="000000"/>
                <w:sz w:val="28"/>
                <w:szCs w:val="28"/>
                <w:rtl/>
              </w:rPr>
              <w:t>في كل محاضر</w:t>
            </w:r>
            <w:r w:rsidR="008C225A">
              <w:rPr>
                <w:rFonts w:ascii="Cambria" w:eastAsia="Cambria" w:hAnsi="Cambria" w:hint="cs"/>
                <w:color w:val="000000"/>
                <w:sz w:val="28"/>
                <w:szCs w:val="28"/>
                <w:rtl/>
              </w:rPr>
              <w:t>ة</w:t>
            </w:r>
          </w:p>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tc>
      </w:tr>
      <w:tr w:rsidR="00931D8B" w:rsidTr="00931D8B">
        <w:trPr>
          <w:trHeight w:val="400"/>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931D8B" w:rsidTr="00931D8B">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اختبارات شفوي وتحرير وحضور للطلبه للمحاضرة </w:t>
            </w:r>
          </w:p>
          <w:p w:rsidR="00931D8B" w:rsidRDefault="00931D8B">
            <w:pPr>
              <w:ind w:left="360"/>
              <w:jc w:val="both"/>
              <w:rPr>
                <w:rFonts w:ascii="Cambria" w:eastAsia="Cambria" w:hAnsi="Cambria" w:cs="Cambria"/>
                <w:color w:val="000000"/>
                <w:sz w:val="28"/>
                <w:szCs w:val="28"/>
              </w:rPr>
            </w:pPr>
          </w:p>
        </w:tc>
      </w:tr>
      <w:tr w:rsidR="00931D8B" w:rsidTr="00931D8B">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ج- الاهداف الوجدانية والقيمية</w:t>
            </w:r>
          </w:p>
          <w:p w:rsidR="00931D8B" w:rsidRDefault="00931D8B">
            <w:pPr>
              <w:ind w:left="612"/>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ج1-ربط الواقع النظري بالواقع العملي </w:t>
            </w:r>
          </w:p>
          <w:p w:rsidR="00931D8B" w:rsidRDefault="00931D8B">
            <w:pPr>
              <w:ind w:left="612"/>
              <w:jc w:val="both"/>
              <w:rPr>
                <w:rFonts w:ascii="Cambria" w:eastAsia="Cambria" w:hAnsi="Cambria"/>
                <w:color w:val="000000"/>
                <w:sz w:val="28"/>
                <w:szCs w:val="28"/>
              </w:rPr>
            </w:pPr>
            <w:r>
              <w:rPr>
                <w:rFonts w:ascii="Cambria" w:eastAsia="Cambria" w:hAnsi="Cambria"/>
                <w:color w:val="000000"/>
                <w:sz w:val="28"/>
                <w:szCs w:val="28"/>
                <w:rtl/>
              </w:rPr>
              <w:t>ج2-توضيح طرق انشاء القانون من اقتراح وتصويت ومصادقة</w:t>
            </w:r>
          </w:p>
          <w:p w:rsidR="00931D8B" w:rsidRDefault="00931D8B">
            <w:pPr>
              <w:ind w:left="612"/>
              <w:jc w:val="both"/>
              <w:rPr>
                <w:rFonts w:asciiTheme="minorBidi" w:eastAsia="Cambria" w:hAnsiTheme="minorBidi" w:cstheme="minorBidi"/>
                <w:color w:val="000000"/>
                <w:sz w:val="28"/>
                <w:szCs w:val="28"/>
              </w:rPr>
            </w:pPr>
          </w:p>
          <w:p w:rsidR="00931D8B" w:rsidRDefault="00931D8B">
            <w:pPr>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931D8B" w:rsidTr="00931D8B">
        <w:trPr>
          <w:trHeight w:val="471"/>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12"/>
              </w:tabs>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931D8B" w:rsidTr="00931D8B">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olor w:val="000000"/>
                <w:sz w:val="28"/>
                <w:szCs w:val="28"/>
              </w:rPr>
            </w:pPr>
            <w:r>
              <w:rPr>
                <w:rFonts w:ascii="Cambria" w:eastAsia="Cambria" w:hAnsi="Cambria"/>
                <w:color w:val="000000"/>
                <w:sz w:val="28"/>
                <w:szCs w:val="28"/>
                <w:rtl/>
              </w:rPr>
              <w:t xml:space="preserve">محاضرات يوميه </w:t>
            </w:r>
          </w:p>
          <w:p w:rsidR="00931D8B" w:rsidRDefault="00931D8B">
            <w:pPr>
              <w:ind w:left="360"/>
              <w:jc w:val="both"/>
              <w:rPr>
                <w:rFonts w:ascii="Cambria" w:eastAsia="Cambria" w:hAnsi="Cambria"/>
                <w:color w:val="000000"/>
                <w:sz w:val="28"/>
                <w:szCs w:val="28"/>
                <w:rtl/>
              </w:rPr>
            </w:pPr>
            <w:r>
              <w:rPr>
                <w:rFonts w:ascii="Cambria" w:eastAsia="Cambria" w:hAnsi="Cambria"/>
                <w:color w:val="000000"/>
                <w:sz w:val="28"/>
                <w:szCs w:val="28"/>
                <w:rtl/>
              </w:rPr>
              <w:t xml:space="preserve">عرض على الشاشه </w:t>
            </w:r>
          </w:p>
          <w:p w:rsidR="00931D8B" w:rsidRDefault="00931D8B">
            <w:pPr>
              <w:ind w:left="360"/>
              <w:jc w:val="both"/>
              <w:rPr>
                <w:rFonts w:ascii="Cambria" w:eastAsia="Cambria" w:hAnsi="Cambria" w:cs="Cambria"/>
                <w:color w:val="000000"/>
                <w:sz w:val="28"/>
                <w:szCs w:val="28"/>
                <w:rtl/>
              </w:rPr>
            </w:pPr>
            <w:r>
              <w:rPr>
                <w:rFonts w:ascii="Cambria" w:eastAsia="Cambria" w:hAnsi="Cambria"/>
                <w:color w:val="000000"/>
                <w:sz w:val="28"/>
                <w:szCs w:val="28"/>
                <w:rtl/>
              </w:rPr>
              <w:t xml:space="preserve">اختبارت دوريه </w:t>
            </w:r>
          </w:p>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tc>
      </w:tr>
      <w:tr w:rsidR="00931D8B" w:rsidTr="00931D8B">
        <w:trPr>
          <w:trHeight w:val="425"/>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931D8B" w:rsidTr="00931D8B">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p>
          <w:p w:rsidR="00931D8B" w:rsidRDefault="00931D8B">
            <w:pPr>
              <w:ind w:left="360"/>
              <w:jc w:val="both"/>
              <w:rPr>
                <w:rFonts w:ascii="Cambria" w:eastAsia="Cambria" w:hAnsi="Cambria" w:cs="Cambria"/>
                <w:color w:val="000000"/>
                <w:sz w:val="28"/>
                <w:szCs w:val="28"/>
              </w:rPr>
            </w:pPr>
            <w:r>
              <w:rPr>
                <w:rFonts w:ascii="Cambria" w:eastAsia="Cambria" w:hAnsi="Cambria"/>
                <w:color w:val="000000"/>
                <w:sz w:val="28"/>
                <w:szCs w:val="28"/>
                <w:rtl/>
              </w:rPr>
              <w:t xml:space="preserve">اختبارات وحضور الطلاب </w:t>
            </w:r>
            <w:r w:rsidR="008C225A">
              <w:rPr>
                <w:rFonts w:ascii="Cambria" w:eastAsia="Cambria" w:hAnsi="Cambria"/>
                <w:color w:val="000000"/>
                <w:sz w:val="28"/>
                <w:szCs w:val="28"/>
                <w:rtl/>
              </w:rPr>
              <w:t>داخل المحاضرات ومشاركتهم الفعال</w:t>
            </w:r>
            <w:r w:rsidR="008C225A">
              <w:rPr>
                <w:rFonts w:ascii="Cambria" w:eastAsia="Cambria" w:hAnsi="Cambria" w:hint="cs"/>
                <w:color w:val="000000"/>
                <w:sz w:val="28"/>
                <w:szCs w:val="28"/>
                <w:rtl/>
              </w:rPr>
              <w:t>ة</w:t>
            </w:r>
            <w:r>
              <w:rPr>
                <w:rFonts w:ascii="Cambria" w:eastAsia="Cambria" w:hAnsi="Cambria"/>
                <w:color w:val="000000"/>
                <w:sz w:val="28"/>
                <w:szCs w:val="28"/>
                <w:rtl/>
              </w:rPr>
              <w:t xml:space="preserve"> </w:t>
            </w:r>
          </w:p>
          <w:p w:rsidR="00931D8B" w:rsidRDefault="00931D8B">
            <w:pPr>
              <w:ind w:left="360"/>
              <w:jc w:val="both"/>
              <w:rPr>
                <w:rFonts w:ascii="Cambria" w:eastAsia="Cambria" w:hAnsi="Cambria" w:cs="Cambria"/>
                <w:color w:val="000000"/>
                <w:sz w:val="28"/>
                <w:szCs w:val="28"/>
              </w:rPr>
            </w:pPr>
          </w:p>
        </w:tc>
      </w:tr>
      <w:tr w:rsidR="00931D8B" w:rsidTr="00931D8B">
        <w:trPr>
          <w:trHeight w:val="1584"/>
        </w:trPr>
        <w:tc>
          <w:tcPr>
            <w:tcW w:w="9825"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ind w:left="432"/>
              <w:jc w:val="both"/>
              <w:rPr>
                <w:rFonts w:ascii="Cambria" w:eastAsia="Cambria" w:hAnsi="Cambria" w:cs="Cambria"/>
                <w:color w:val="000000"/>
                <w:sz w:val="28"/>
                <w:szCs w:val="28"/>
              </w:rPr>
            </w:pPr>
            <w:r>
              <w:rPr>
                <w:rFonts w:ascii="Cambria" w:eastAsia="Cambria" w:hAnsi="Cambria"/>
                <w:color w:val="000000"/>
                <w:sz w:val="28"/>
                <w:szCs w:val="28"/>
                <w:rtl/>
              </w:rPr>
              <w:lastRenderedPageBreak/>
              <w:t>د - المهارات  العامة والتأهيلية المنقولة ( المهارات الأخرى المتعلقة بقابلية التوظيف والتطور الشخصي ).</w:t>
            </w:r>
          </w:p>
          <w:p w:rsidR="00931D8B" w:rsidRDefault="00931D8B">
            <w:pPr>
              <w:tabs>
                <w:tab w:val="left" w:pos="687"/>
              </w:tabs>
              <w:ind w:left="612"/>
              <w:jc w:val="both"/>
              <w:rPr>
                <w:rFonts w:asciiTheme="minorBidi" w:eastAsia="Cambria" w:hAnsiTheme="minorBidi" w:cstheme="minorBidi"/>
                <w:color w:val="000000"/>
                <w:sz w:val="28"/>
                <w:szCs w:val="28"/>
              </w:rPr>
            </w:pPr>
            <w:r>
              <w:rPr>
                <w:rFonts w:ascii="Cambria" w:eastAsia="Cambria" w:hAnsi="Cambria"/>
                <w:color w:val="000000"/>
                <w:sz w:val="28"/>
                <w:szCs w:val="28"/>
                <w:rtl/>
              </w:rPr>
              <w:t>د1-</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توضيح للطلبه أهمية الواقع العملي من خلال القرارات القضائيه</w:t>
            </w:r>
            <w:r w:rsidR="008C225A">
              <w:rPr>
                <w:rFonts w:ascii="Cambria" w:eastAsia="Cambria" w:hAnsi="Cambria" w:hint="cs"/>
                <w:color w:val="000000"/>
                <w:sz w:val="28"/>
                <w:szCs w:val="28"/>
                <w:rtl/>
              </w:rPr>
              <w:t xml:space="preserve"> الخاصة بتاسيس الشركات والاستثمار فيها</w:t>
            </w:r>
          </w:p>
          <w:p w:rsidR="00931D8B" w:rsidRDefault="00931D8B" w:rsidP="008C225A">
            <w:pPr>
              <w:tabs>
                <w:tab w:val="left" w:pos="687"/>
              </w:tabs>
              <w:ind w:left="612"/>
              <w:jc w:val="both"/>
              <w:rPr>
                <w:rFonts w:ascii="Cambria" w:eastAsia="Cambria" w:hAnsi="Cambria" w:cs="Cambria"/>
                <w:color w:val="000000"/>
                <w:sz w:val="28"/>
                <w:szCs w:val="28"/>
              </w:rPr>
            </w:pPr>
            <w:r>
              <w:rPr>
                <w:rFonts w:ascii="Cambria" w:eastAsia="Cambria" w:hAnsi="Cambria"/>
                <w:color w:val="000000"/>
                <w:sz w:val="28"/>
                <w:szCs w:val="28"/>
                <w:rtl/>
              </w:rPr>
              <w:t>د2-</w:t>
            </w:r>
            <w:r>
              <w:rPr>
                <w:rFonts w:asciiTheme="minorBidi" w:eastAsia="Cambria" w:hAnsiTheme="minorBidi" w:cstheme="minorBidi"/>
                <w:color w:val="000000"/>
                <w:sz w:val="28"/>
                <w:szCs w:val="28"/>
              </w:rPr>
              <w:t xml:space="preserve"> </w:t>
            </w:r>
            <w:r>
              <w:rPr>
                <w:rFonts w:ascii="Cambria" w:eastAsia="Cambria" w:hAnsi="Cambria"/>
                <w:color w:val="000000"/>
                <w:sz w:val="28"/>
                <w:szCs w:val="28"/>
                <w:rtl/>
              </w:rPr>
              <w:t xml:space="preserve">توضيح الطلاب بدور </w:t>
            </w:r>
            <w:r w:rsidR="008C225A">
              <w:rPr>
                <w:rFonts w:ascii="Cambria" w:eastAsia="Cambria" w:hAnsi="Cambria" w:hint="cs"/>
                <w:color w:val="000000"/>
                <w:sz w:val="28"/>
                <w:szCs w:val="28"/>
                <w:rtl/>
              </w:rPr>
              <w:t>الشركات في تنمية الاقتصاد الوطني</w:t>
            </w:r>
          </w:p>
          <w:p w:rsidR="00931D8B" w:rsidRDefault="00931D8B" w:rsidP="008C225A">
            <w:pPr>
              <w:tabs>
                <w:tab w:val="left" w:pos="687"/>
              </w:tabs>
              <w:ind w:left="612"/>
              <w:jc w:val="both"/>
              <w:rPr>
                <w:rFonts w:ascii="Cambria" w:eastAsia="Cambria" w:hAnsi="Cambria" w:cs="Cambria"/>
                <w:color w:val="000000"/>
                <w:sz w:val="28"/>
                <w:szCs w:val="28"/>
              </w:rPr>
            </w:pPr>
            <w:r>
              <w:rPr>
                <w:rFonts w:ascii="Cambria" w:eastAsia="Cambria" w:hAnsi="Cambria"/>
                <w:color w:val="000000"/>
                <w:sz w:val="28"/>
                <w:szCs w:val="28"/>
                <w:rtl/>
              </w:rPr>
              <w:t>د3-</w:t>
            </w:r>
            <w:r>
              <w:rPr>
                <w:rFonts w:asciiTheme="minorBidi" w:eastAsia="Cambria" w:hAnsiTheme="minorBidi" w:cstheme="minorBidi"/>
                <w:color w:val="000000"/>
                <w:sz w:val="28"/>
                <w:szCs w:val="28"/>
              </w:rPr>
              <w:t xml:space="preserve"> </w:t>
            </w:r>
            <w:r w:rsidR="008C225A">
              <w:rPr>
                <w:rFonts w:ascii="Cambria" w:eastAsia="Cambria" w:hAnsi="Cambria" w:hint="cs"/>
                <w:color w:val="000000"/>
                <w:sz w:val="28"/>
                <w:szCs w:val="28"/>
                <w:rtl/>
              </w:rPr>
              <w:t>شرح احكام الشركات وكيفية تحولها واهميتها .</w:t>
            </w:r>
            <w:r>
              <w:rPr>
                <w:rFonts w:ascii="Cambria" w:eastAsia="Cambria" w:hAnsi="Cambria"/>
                <w:color w:val="000000"/>
                <w:sz w:val="28"/>
                <w:szCs w:val="28"/>
                <w:rtl/>
              </w:rPr>
              <w:t xml:space="preserve"> </w:t>
            </w:r>
          </w:p>
          <w:p w:rsidR="00931D8B" w:rsidRDefault="00931D8B">
            <w:pPr>
              <w:tabs>
                <w:tab w:val="left" w:pos="687"/>
              </w:tabs>
              <w:ind w:left="612"/>
              <w:jc w:val="both"/>
              <w:rPr>
                <w:rFonts w:asciiTheme="minorBidi" w:eastAsia="Cambria" w:hAnsiTheme="minorBidi" w:cstheme="minorBidi"/>
                <w:color w:val="000000"/>
                <w:sz w:val="28"/>
                <w:szCs w:val="28"/>
              </w:rPr>
            </w:pPr>
          </w:p>
        </w:tc>
      </w:tr>
    </w:tbl>
    <w:p w:rsidR="00931D8B" w:rsidRDefault="00931D8B" w:rsidP="00931D8B">
      <w:pPr>
        <w:jc w:val="both"/>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931D8B" w:rsidTr="00931D8B">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tabs>
                <w:tab w:val="left" w:pos="432"/>
              </w:tabs>
              <w:jc w:val="both"/>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931D8B" w:rsidTr="00931D8B">
        <w:trPr>
          <w:trHeight w:val="907"/>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اسم الوحدة / أو الموضوع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931D8B" w:rsidTr="00931D8B">
        <w:trPr>
          <w:trHeight w:val="399"/>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42"/>
              </w:tabs>
              <w:jc w:val="both"/>
              <w:rPr>
                <w:rFonts w:ascii="Cambria" w:eastAsia="Cambria" w:hAnsi="Cambria" w:cs="Cambria"/>
                <w:color w:val="000000"/>
                <w:sz w:val="28"/>
                <w:szCs w:val="28"/>
              </w:rPr>
            </w:pPr>
            <w:r>
              <w:rPr>
                <w:rFonts w:ascii="Cambria" w:eastAsia="Cambria" w:hAnsi="Cambria"/>
                <w:color w:val="000000"/>
                <w:sz w:val="28"/>
                <w:szCs w:val="28"/>
                <w:rtl/>
              </w:rPr>
              <w:t xml:space="preserve">٣٠ اسبوع </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42"/>
              </w:tabs>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٣ </w:t>
            </w: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tabs>
                <w:tab w:val="left" w:pos="642"/>
              </w:tabs>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8C225A" w:rsidP="00931D8B">
            <w:pPr>
              <w:pStyle w:val="ListParagraph"/>
              <w:numPr>
                <w:ilvl w:val="0"/>
                <w:numId w:val="4"/>
              </w:numPr>
              <w:tabs>
                <w:tab w:val="left" w:pos="642"/>
              </w:tabs>
              <w:bidi/>
              <w:spacing w:after="0" w:line="240" w:lineRule="auto"/>
              <w:jc w:val="both"/>
              <w:rPr>
                <w:rFonts w:asciiTheme="minorBidi" w:eastAsia="Cambria" w:hAnsiTheme="minorBidi" w:cstheme="minorBidi"/>
                <w:color w:val="000000"/>
                <w:sz w:val="28"/>
                <w:szCs w:val="28"/>
              </w:rPr>
            </w:pPr>
            <w:r>
              <w:rPr>
                <w:rFonts w:asciiTheme="minorBidi" w:eastAsia="Cambria" w:hAnsiTheme="minorBidi" w:cstheme="minorBidi" w:hint="cs"/>
                <w:color w:val="000000"/>
                <w:sz w:val="28"/>
                <w:szCs w:val="28"/>
                <w:rtl/>
              </w:rPr>
              <w:t>التعريف بالشركة التجارية</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42"/>
              </w:tabs>
              <w:jc w:val="both"/>
              <w:rPr>
                <w:rFonts w:ascii="Cambria" w:eastAsia="Cambria" w:hAnsi="Cambria" w:cs="Cambria"/>
                <w:color w:val="000000"/>
                <w:sz w:val="28"/>
                <w:szCs w:val="28"/>
              </w:rPr>
            </w:pPr>
            <w:r>
              <w:rPr>
                <w:rFonts w:ascii="Cambria" w:eastAsia="Cambria" w:hAnsi="Cambria"/>
                <w:color w:val="000000"/>
                <w:sz w:val="28"/>
                <w:szCs w:val="28"/>
                <w:rtl/>
              </w:rPr>
              <w:t xml:space="preserve">محاضرات حضوريه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tabs>
                <w:tab w:val="left" w:pos="642"/>
              </w:tabs>
              <w:jc w:val="both"/>
              <w:rPr>
                <w:rFonts w:ascii="Cambria" w:eastAsia="Cambria" w:hAnsi="Cambria" w:cs="Cambria"/>
                <w:color w:val="000000"/>
                <w:sz w:val="28"/>
                <w:szCs w:val="28"/>
              </w:rPr>
            </w:pPr>
            <w:r>
              <w:rPr>
                <w:rFonts w:ascii="Cambria" w:eastAsia="Cambria" w:hAnsi="Cambria"/>
                <w:color w:val="000000"/>
                <w:sz w:val="28"/>
                <w:szCs w:val="28"/>
                <w:rtl/>
              </w:rPr>
              <w:t xml:space="preserve">اختبارات شفهي وتحريري ومشاركات الطلاب </w:t>
            </w:r>
          </w:p>
        </w:tc>
      </w:tr>
      <w:tr w:rsidR="00931D8B" w:rsidTr="00931D8B">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8C225A">
            <w:pPr>
              <w:jc w:val="both"/>
              <w:rPr>
                <w:rFonts w:ascii="Cambria" w:eastAsia="Cambria" w:hAnsi="Cambria"/>
                <w:color w:val="000000"/>
                <w:sz w:val="28"/>
                <w:szCs w:val="28"/>
              </w:rPr>
            </w:pPr>
            <w:r>
              <w:rPr>
                <w:rFonts w:ascii="Cambria" w:eastAsia="Cambria" w:hAnsi="Cambria" w:hint="cs"/>
                <w:color w:val="000000"/>
                <w:sz w:val="28"/>
                <w:szCs w:val="28"/>
                <w:rtl/>
              </w:rPr>
              <w:t>انواع الشركات</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8C225A">
            <w:pPr>
              <w:jc w:val="both"/>
              <w:rPr>
                <w:rFonts w:ascii="Cambria" w:eastAsia="Cambria" w:hAnsi="Cambria"/>
                <w:color w:val="000000"/>
                <w:sz w:val="28"/>
                <w:szCs w:val="28"/>
              </w:rPr>
            </w:pPr>
            <w:r>
              <w:rPr>
                <w:rFonts w:ascii="Cambria" w:eastAsia="Cambria" w:hAnsi="Cambria" w:hint="cs"/>
                <w:color w:val="000000"/>
                <w:sz w:val="28"/>
                <w:szCs w:val="28"/>
                <w:rtl/>
              </w:rPr>
              <w:t>خصائص الشركة العامة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Pr>
            </w:pPr>
          </w:p>
          <w:p w:rsidR="00931D8B" w:rsidRDefault="00931D8B">
            <w:pPr>
              <w:jc w:val="both"/>
              <w:rPr>
                <w:rFonts w:ascii="Cambria" w:eastAsia="Cambria" w:hAnsi="Cambria"/>
                <w:color w:val="000000"/>
                <w:sz w:val="28"/>
                <w:szCs w:val="28"/>
                <w:rtl/>
              </w:rPr>
            </w:pPr>
          </w:p>
          <w:p w:rsidR="00931D8B" w:rsidRDefault="00931D8B">
            <w:pPr>
              <w:jc w:val="both"/>
              <w:rPr>
                <w:rFonts w:ascii="Cambria" w:eastAsia="Cambria" w:hAnsi="Cambria"/>
                <w:color w:val="000000"/>
                <w:sz w:val="28"/>
                <w:szCs w:val="28"/>
                <w:rtl/>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8C225A">
            <w:pPr>
              <w:jc w:val="both"/>
              <w:rPr>
                <w:rFonts w:ascii="Cambria" w:eastAsia="Cambria" w:hAnsi="Cambria"/>
                <w:color w:val="000000"/>
                <w:sz w:val="28"/>
                <w:szCs w:val="28"/>
              </w:rPr>
            </w:pPr>
            <w:r>
              <w:rPr>
                <w:rFonts w:ascii="Cambria" w:eastAsia="Cambria" w:hAnsi="Cambria" w:hint="cs"/>
                <w:color w:val="000000"/>
                <w:sz w:val="28"/>
                <w:szCs w:val="28"/>
                <w:rtl/>
              </w:rPr>
              <w:t>خصائص الشركة الخاصة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8C225A">
            <w:pPr>
              <w:jc w:val="both"/>
              <w:rPr>
                <w:rFonts w:ascii="Cambria" w:eastAsia="Cambria" w:hAnsi="Cambria"/>
                <w:color w:val="000000"/>
                <w:sz w:val="28"/>
                <w:szCs w:val="28"/>
              </w:rPr>
            </w:pPr>
            <w:r>
              <w:rPr>
                <w:rFonts w:ascii="Cambria" w:eastAsia="Cambria" w:hAnsi="Cambria" w:hint="cs"/>
                <w:color w:val="000000"/>
                <w:sz w:val="28"/>
                <w:szCs w:val="28"/>
                <w:rtl/>
              </w:rPr>
              <w:t>تمييز الشركات التجارية عن المدنية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Pr="00931D8B" w:rsidRDefault="00465F3C">
            <w:pPr>
              <w:jc w:val="both"/>
              <w:rPr>
                <w:rFonts w:ascii="Cambria" w:eastAsia="Cambria" w:hAnsi="Cambria"/>
                <w:color w:val="000000"/>
                <w:sz w:val="28"/>
                <w:szCs w:val="28"/>
              </w:rPr>
            </w:pPr>
            <w:r>
              <w:rPr>
                <w:rFonts w:ascii="Cambria" w:eastAsia="Cambria" w:hAnsi="Cambria" w:hint="cs"/>
                <w:color w:val="000000"/>
                <w:sz w:val="28"/>
                <w:szCs w:val="28"/>
                <w:rtl/>
              </w:rPr>
              <w:t>تاسيس الشركات</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 xml:space="preserve">مستلزمات التاسيس </w:t>
            </w:r>
          </w:p>
          <w:p w:rsidR="00931D8B" w:rsidRPr="00931D8B" w:rsidRDefault="00931D8B">
            <w:pPr>
              <w:jc w:val="both"/>
              <w:rPr>
                <w:rFonts w:ascii="Cambria" w:eastAsia="Cambria" w:hAnsi="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اجراءات التاسيس</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شركات الاشخاص</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 xml:space="preserve">الشركة التضامنية </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 xml:space="preserve">التعريف بالشركة التضامنية وخصائصها </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ادارة الشركة التضامنية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انتقال الحصة في الشركة التضامنية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شركة المشروع الفردي</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احكام شركة المشروع الفردي</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 xml:space="preserve">ادارة المشروع الفردي </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انتقال الحصة في شركة المشروع الفردي</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الشركة البسيطة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ادارة الشركة البسيطة.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انقضاء الشركة البسيطة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شركات الاموال</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الشركة المساهمة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الاكتتاب</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الاسهم وسندات القرض</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 xml:space="preserve">مجلس الادارة </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الشركات محدودة المسؤولية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اندماج الشركات وتحولها</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rsidP="00465F3C">
            <w:pPr>
              <w:jc w:val="both"/>
              <w:rPr>
                <w:rFonts w:ascii="Cambria" w:eastAsia="Cambria" w:hAnsi="Cambria"/>
                <w:color w:val="000000"/>
                <w:sz w:val="28"/>
                <w:szCs w:val="28"/>
                <w:rtl/>
              </w:rPr>
            </w:pPr>
            <w:r>
              <w:rPr>
                <w:rFonts w:ascii="Cambria" w:eastAsia="Cambria" w:hAnsi="Cambria" w:hint="cs"/>
                <w:color w:val="000000"/>
                <w:sz w:val="28"/>
                <w:szCs w:val="28"/>
                <w:rtl/>
              </w:rPr>
              <w:t>ماهية تصفية الشركات</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465F3C">
            <w:pPr>
              <w:jc w:val="both"/>
              <w:rPr>
                <w:rFonts w:ascii="Cambria" w:eastAsia="Cambria" w:hAnsi="Cambria"/>
                <w:color w:val="000000"/>
                <w:sz w:val="28"/>
                <w:szCs w:val="28"/>
                <w:rtl/>
              </w:rPr>
            </w:pPr>
            <w:r>
              <w:rPr>
                <w:rFonts w:ascii="Cambria" w:eastAsia="Cambria" w:hAnsi="Cambria" w:hint="cs"/>
                <w:color w:val="000000"/>
                <w:sz w:val="28"/>
                <w:szCs w:val="28"/>
                <w:rtl/>
              </w:rPr>
              <w:t>احكام تصفية الشركات</w:t>
            </w: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r w:rsidR="00931D8B" w:rsidTr="00931D8B">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olor w:val="000000"/>
                <w:sz w:val="28"/>
                <w:szCs w:val="28"/>
                <w:rt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31D8B" w:rsidRDefault="00931D8B">
            <w:pPr>
              <w:jc w:val="both"/>
              <w:rPr>
                <w:rFonts w:ascii="Cambria" w:eastAsia="Cambria" w:hAnsi="Cambria" w:cs="Cambria"/>
                <w:color w:val="000000"/>
                <w:sz w:val="28"/>
                <w:szCs w:val="28"/>
              </w:rPr>
            </w:pPr>
          </w:p>
        </w:tc>
      </w:tr>
    </w:tbl>
    <w:p w:rsidR="00931D8B" w:rsidRPr="00931D8B" w:rsidRDefault="00931D8B" w:rsidP="00931D8B">
      <w:pPr>
        <w:widowControl w:val="0"/>
        <w:bidi w:val="0"/>
        <w:rPr>
          <w:rFonts w:ascii="Cambria" w:eastAsia="Cambria" w:hAnsi="Cambria"/>
          <w:color w:val="000000"/>
          <w:sz w:val="28"/>
          <w:szCs w:val="28"/>
        </w:rPr>
      </w:pPr>
    </w:p>
    <w:tbl>
      <w:tblPr>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931D8B" w:rsidTr="00931D8B">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tabs>
                <w:tab w:val="left" w:pos="252"/>
                <w:tab w:val="left" w:pos="432"/>
              </w:tabs>
              <w:jc w:val="both"/>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931D8B" w:rsidTr="00931D8B">
        <w:trPr>
          <w:trHeight w:val="1175"/>
        </w:trPr>
        <w:tc>
          <w:tcPr>
            <w:tcW w:w="4007"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5"/>
              </w:numPr>
              <w:jc w:val="both"/>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r>
              <w:rPr>
                <w:rFonts w:asciiTheme="minorBidi" w:eastAsia="Cambria" w:hAnsiTheme="minorBidi" w:cstheme="minorBidi"/>
                <w:color w:val="000000"/>
                <w:sz w:val="28"/>
                <w:szCs w:val="28"/>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F8573F">
            <w:pPr>
              <w:jc w:val="both"/>
              <w:rPr>
                <w:rFonts w:asciiTheme="minorBidi" w:eastAsia="Cambria" w:hAnsiTheme="minorBidi" w:cstheme="minorBidi"/>
                <w:color w:val="000000"/>
                <w:sz w:val="28"/>
                <w:szCs w:val="28"/>
              </w:rPr>
            </w:pPr>
            <w:r>
              <w:rPr>
                <w:rFonts w:ascii="Cambria" w:eastAsia="Cambria" w:hAnsi="Cambria"/>
                <w:color w:val="000000"/>
                <w:sz w:val="28"/>
                <w:szCs w:val="28"/>
                <w:rtl/>
              </w:rPr>
              <w:t xml:space="preserve"> </w:t>
            </w:r>
            <w:r w:rsidR="00465F3C">
              <w:rPr>
                <w:rFonts w:ascii="Cambria" w:eastAsia="Cambria" w:hAnsi="Cambria" w:hint="cs"/>
                <w:color w:val="000000"/>
                <w:sz w:val="28"/>
                <w:szCs w:val="28"/>
                <w:rtl/>
              </w:rPr>
              <w:t>الشركات التجارية .</w:t>
            </w:r>
            <w:r>
              <w:rPr>
                <w:rFonts w:ascii="Cambria" w:eastAsia="Cambria" w:hAnsi="Cambria" w:hint="cs"/>
                <w:color w:val="000000"/>
                <w:sz w:val="28"/>
                <w:szCs w:val="28"/>
                <w:rtl/>
              </w:rPr>
              <w:t xml:space="preserve"> </w:t>
            </w:r>
          </w:p>
        </w:tc>
      </w:tr>
      <w:tr w:rsidR="00931D8B" w:rsidTr="00931D8B">
        <w:trPr>
          <w:trHeight w:val="716"/>
        </w:trPr>
        <w:tc>
          <w:tcPr>
            <w:tcW w:w="4007"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5"/>
              </w:numPr>
              <w:jc w:val="both"/>
              <w:rPr>
                <w:rFonts w:ascii="Cambria" w:eastAsia="Cambria" w:hAnsi="Cambria" w:cs="Cambria"/>
                <w:color w:val="000000"/>
                <w:sz w:val="28"/>
                <w:szCs w:val="28"/>
              </w:rPr>
            </w:pPr>
            <w:r>
              <w:rPr>
                <w:rFonts w:ascii="Cambria" w:eastAsia="Cambria" w:hAnsi="Cambria"/>
                <w:color w:val="000000"/>
                <w:sz w:val="28"/>
                <w:szCs w:val="28"/>
                <w:rtl/>
              </w:rPr>
              <w:t>المراجع الرئيسية (المصادر)</w:t>
            </w:r>
          </w:p>
        </w:tc>
        <w:tc>
          <w:tcPr>
            <w:tcW w:w="5713" w:type="dxa"/>
            <w:tcBorders>
              <w:top w:val="single" w:sz="4" w:space="0" w:color="000000"/>
              <w:left w:val="single" w:sz="4" w:space="0" w:color="000000"/>
              <w:bottom w:val="single" w:sz="4" w:space="0" w:color="000000"/>
              <w:right w:val="single" w:sz="4" w:space="0" w:color="000000"/>
            </w:tcBorders>
            <w:vAlign w:val="center"/>
            <w:hideMark/>
          </w:tcPr>
          <w:p w:rsidR="00931D8B" w:rsidRDefault="00465F3C">
            <w:pPr>
              <w:jc w:val="both"/>
              <w:rPr>
                <w:rFonts w:asciiTheme="minorBidi" w:eastAsia="Cambria" w:hAnsiTheme="minorBidi" w:cstheme="minorBidi"/>
                <w:color w:val="000000"/>
                <w:sz w:val="28"/>
                <w:szCs w:val="28"/>
              </w:rPr>
            </w:pPr>
            <w:r>
              <w:rPr>
                <w:rFonts w:ascii="Cambria" w:eastAsia="Cambria" w:hAnsi="Cambria" w:hint="cs"/>
                <w:color w:val="000000"/>
                <w:sz w:val="28"/>
                <w:szCs w:val="28"/>
                <w:rtl/>
              </w:rPr>
              <w:t>د. لطيف جبر كوماني , الشركات التجارية</w:t>
            </w:r>
          </w:p>
        </w:tc>
      </w:tr>
      <w:tr w:rsidR="00931D8B" w:rsidTr="00931D8B">
        <w:trPr>
          <w:trHeight w:val="1247"/>
        </w:trPr>
        <w:tc>
          <w:tcPr>
            <w:tcW w:w="4007"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6"/>
              </w:numPr>
              <w:jc w:val="both"/>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(المجلات العلمية ،التقارير ،.....) </w:t>
            </w:r>
          </w:p>
        </w:tc>
        <w:tc>
          <w:tcPr>
            <w:tcW w:w="5713"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 xml:space="preserve"> مؤلفات فقهاء مختلفه </w:t>
            </w:r>
          </w:p>
        </w:tc>
      </w:tr>
      <w:tr w:rsidR="00931D8B" w:rsidTr="00931D8B">
        <w:trPr>
          <w:trHeight w:val="1247"/>
        </w:trPr>
        <w:tc>
          <w:tcPr>
            <w:tcW w:w="4007"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6"/>
              </w:numPr>
              <w:jc w:val="both"/>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p>
        </w:tc>
        <w:tc>
          <w:tcPr>
            <w:tcW w:w="5713"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pPr>
              <w:jc w:val="both"/>
              <w:rPr>
                <w:rFonts w:ascii="Cambria" w:eastAsia="Cambria" w:hAnsi="Cambria" w:cs="Cambria"/>
                <w:color w:val="000000"/>
                <w:sz w:val="28"/>
                <w:szCs w:val="28"/>
              </w:rPr>
            </w:pPr>
            <w:r>
              <w:rPr>
                <w:rFonts w:ascii="Cambria" w:eastAsia="Cambria" w:hAnsi="Cambria"/>
                <w:color w:val="000000"/>
                <w:sz w:val="28"/>
                <w:szCs w:val="28"/>
                <w:rtl/>
              </w:rPr>
              <w:t xml:space="preserve">مراجع مختلفه </w:t>
            </w:r>
          </w:p>
        </w:tc>
      </w:tr>
    </w:tbl>
    <w:p w:rsidR="00931D8B" w:rsidRDefault="00931D8B" w:rsidP="00931D8B">
      <w:pPr>
        <w:jc w:val="both"/>
      </w:pPr>
    </w:p>
    <w:tbl>
      <w:tblPr>
        <w:bidiVisual/>
        <w:tblW w:w="9645"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5"/>
      </w:tblGrid>
      <w:tr w:rsidR="00931D8B" w:rsidTr="00931D8B">
        <w:trPr>
          <w:trHeight w:val="419"/>
        </w:trPr>
        <w:tc>
          <w:tcPr>
            <w:tcW w:w="9639"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931D8B">
            <w:pPr>
              <w:numPr>
                <w:ilvl w:val="0"/>
                <w:numId w:val="3"/>
              </w:numPr>
              <w:tabs>
                <w:tab w:val="left" w:pos="507"/>
              </w:tabs>
              <w:jc w:val="both"/>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931D8B" w:rsidTr="00931D8B">
        <w:trPr>
          <w:trHeight w:val="1505"/>
        </w:trPr>
        <w:tc>
          <w:tcPr>
            <w:tcW w:w="9639" w:type="dxa"/>
            <w:tcBorders>
              <w:top w:val="single" w:sz="4" w:space="0" w:color="000000"/>
              <w:left w:val="single" w:sz="4" w:space="0" w:color="000000"/>
              <w:bottom w:val="single" w:sz="4" w:space="0" w:color="000000"/>
              <w:right w:val="single" w:sz="4" w:space="0" w:color="000000"/>
            </w:tcBorders>
            <w:vAlign w:val="center"/>
            <w:hideMark/>
          </w:tcPr>
          <w:p w:rsidR="00931D8B" w:rsidRDefault="00931D8B" w:rsidP="00465F3C">
            <w:pPr>
              <w:jc w:val="both"/>
              <w:rPr>
                <w:rFonts w:asciiTheme="minorBidi" w:eastAsia="Cambria" w:hAnsiTheme="minorBidi" w:cstheme="minorBidi"/>
                <w:color w:val="000000"/>
                <w:sz w:val="28"/>
                <w:szCs w:val="28"/>
              </w:rPr>
            </w:pPr>
            <w:r>
              <w:rPr>
                <w:rFonts w:ascii="Cambria" w:eastAsia="Cambria" w:hAnsi="Cambria"/>
                <w:color w:val="000000"/>
                <w:sz w:val="28"/>
                <w:szCs w:val="28"/>
                <w:rtl/>
              </w:rPr>
              <w:lastRenderedPageBreak/>
              <w:t xml:space="preserve">رفد الطالب بطائفة من المعلومات تنمي ملكاته في دراسة تفصيلية </w:t>
            </w:r>
            <w:r w:rsidR="00465F3C">
              <w:rPr>
                <w:rFonts w:ascii="Cambria" w:eastAsia="Cambria" w:hAnsi="Cambria" w:hint="cs"/>
                <w:color w:val="000000"/>
                <w:sz w:val="28"/>
                <w:szCs w:val="28"/>
                <w:rtl/>
              </w:rPr>
              <w:t xml:space="preserve">للشركات التجارية </w:t>
            </w:r>
            <w:r w:rsidR="007E79CA">
              <w:rPr>
                <w:rFonts w:ascii="Cambria" w:eastAsia="Cambria" w:hAnsi="Cambria" w:hint="cs"/>
                <w:color w:val="000000"/>
                <w:sz w:val="28"/>
                <w:szCs w:val="28"/>
                <w:rtl/>
              </w:rPr>
              <w:t xml:space="preserve">التي نظمها القانون العراقي </w:t>
            </w:r>
            <w:r>
              <w:rPr>
                <w:rFonts w:ascii="Cambria" w:eastAsia="Cambria" w:hAnsi="Cambria"/>
                <w:color w:val="000000"/>
                <w:sz w:val="28"/>
                <w:szCs w:val="28"/>
                <w:rtl/>
              </w:rPr>
              <w:t xml:space="preserve"> </w:t>
            </w:r>
          </w:p>
        </w:tc>
      </w:tr>
    </w:tbl>
    <w:p w:rsidR="00931D8B" w:rsidRPr="007E79CA" w:rsidRDefault="00931D8B" w:rsidP="00931D8B">
      <w:pPr>
        <w:jc w:val="both"/>
        <w:rPr>
          <w:rFonts w:ascii="Calibri" w:eastAsia="Calibri" w:hAnsi="Calibri" w:cs="Calibri"/>
          <w:sz w:val="22"/>
          <w:szCs w:val="22"/>
        </w:rPr>
      </w:pPr>
    </w:p>
    <w:p w:rsidR="005C0892" w:rsidRDefault="005C0892" w:rsidP="00931D8B">
      <w:pPr>
        <w:rPr>
          <w:rtl/>
        </w:rPr>
      </w:pPr>
    </w:p>
    <w:p w:rsidR="00D524DA" w:rsidRDefault="00D524DA" w:rsidP="00931D8B">
      <w:pPr>
        <w:rPr>
          <w:rtl/>
        </w:rPr>
      </w:pPr>
    </w:p>
    <w:p w:rsidR="00D524DA" w:rsidRDefault="00D524DA" w:rsidP="00931D8B">
      <w:pPr>
        <w:rPr>
          <w:rtl/>
        </w:rPr>
      </w:pPr>
    </w:p>
    <w:p w:rsidR="00D524DA" w:rsidRDefault="00D524DA" w:rsidP="00931D8B">
      <w:pPr>
        <w:rPr>
          <w:rtl/>
        </w:rPr>
      </w:pPr>
    </w:p>
    <w:p w:rsidR="00D524DA" w:rsidRPr="00931D8B" w:rsidRDefault="00D524DA" w:rsidP="00931D8B">
      <w:bookmarkStart w:id="1" w:name="_GoBack"/>
      <w:bookmarkEnd w:id="1"/>
    </w:p>
    <w:sectPr w:rsidR="00D524DA" w:rsidRPr="00931D8B">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18860D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43245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6D552CC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6352CB6"/>
    <w:multiLevelType w:val="hybridMultilevel"/>
    <w:tmpl w:val="DBB07054"/>
    <w:lvl w:ilvl="0" w:tplc="FFFFFFFF">
      <w:start w:val="1"/>
      <w:numFmt w:val="decimalFullWidth"/>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92"/>
    <w:rsid w:val="000278EF"/>
    <w:rsid w:val="00104E6E"/>
    <w:rsid w:val="00107E37"/>
    <w:rsid w:val="0011771B"/>
    <w:rsid w:val="0020574F"/>
    <w:rsid w:val="002223B9"/>
    <w:rsid w:val="00380DDD"/>
    <w:rsid w:val="00457DA1"/>
    <w:rsid w:val="00465F3C"/>
    <w:rsid w:val="00501867"/>
    <w:rsid w:val="005353BD"/>
    <w:rsid w:val="005663EB"/>
    <w:rsid w:val="005B1EBA"/>
    <w:rsid w:val="005C0892"/>
    <w:rsid w:val="006C44DB"/>
    <w:rsid w:val="006C5182"/>
    <w:rsid w:val="00744269"/>
    <w:rsid w:val="007A2116"/>
    <w:rsid w:val="007A46D3"/>
    <w:rsid w:val="007E24EB"/>
    <w:rsid w:val="007E79CA"/>
    <w:rsid w:val="0084674E"/>
    <w:rsid w:val="008A2964"/>
    <w:rsid w:val="008C225A"/>
    <w:rsid w:val="00921FF5"/>
    <w:rsid w:val="00931D8B"/>
    <w:rsid w:val="00966E92"/>
    <w:rsid w:val="00985A4A"/>
    <w:rsid w:val="00A7699D"/>
    <w:rsid w:val="00A82C28"/>
    <w:rsid w:val="00AB328D"/>
    <w:rsid w:val="00AE4347"/>
    <w:rsid w:val="00AF107B"/>
    <w:rsid w:val="00BA1A80"/>
    <w:rsid w:val="00BA5537"/>
    <w:rsid w:val="00BF618F"/>
    <w:rsid w:val="00C03EC7"/>
    <w:rsid w:val="00C1799B"/>
    <w:rsid w:val="00C2699B"/>
    <w:rsid w:val="00C61229"/>
    <w:rsid w:val="00CA167D"/>
    <w:rsid w:val="00CB509E"/>
    <w:rsid w:val="00D4048A"/>
    <w:rsid w:val="00D524DA"/>
    <w:rsid w:val="00D97AE2"/>
    <w:rsid w:val="00DC77F2"/>
    <w:rsid w:val="00EE4316"/>
    <w:rsid w:val="00F2516A"/>
    <w:rsid w:val="00F8573F"/>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1387"/>
  <w15:docId w15:val="{65E5D716-EC94-4832-AF7F-E7E8C69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03"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103" w:type="dxa"/>
      </w:tblCellMar>
    </w:tblPr>
  </w:style>
  <w:style w:type="table" w:customStyle="1" w:styleId="3">
    <w:name w:val="3"/>
    <w:basedOn w:val="TableNormal"/>
    <w:tblPr>
      <w:tblStyleRowBandSize w:val="1"/>
      <w:tblStyleColBandSize w:val="1"/>
      <w:tblCellMar>
        <w:left w:w="103" w:type="dxa"/>
      </w:tblCellMar>
    </w:tblPr>
  </w:style>
  <w:style w:type="table" w:customStyle="1" w:styleId="2">
    <w:name w:val="2"/>
    <w:basedOn w:val="TableNormal"/>
    <w:tblPr>
      <w:tblStyleRowBandSize w:val="1"/>
      <w:tblStyleColBandSize w:val="1"/>
      <w:tblCellMar>
        <w:left w:w="103" w:type="dxa"/>
      </w:tblCellMar>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931D8B"/>
    <w:pPr>
      <w:bidi w:val="0"/>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57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C7B66-18F8-4683-A6CE-C58ECA2A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488</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3</cp:revision>
  <dcterms:created xsi:type="dcterms:W3CDTF">2024-04-17T17:23:00Z</dcterms:created>
  <dcterms:modified xsi:type="dcterms:W3CDTF">2024-04-17T17:23:00Z</dcterms:modified>
</cp:coreProperties>
</file>